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75" w:rsidRDefault="006E6F75">
      <w:pPr>
        <w:pStyle w:val="HEADERTEXT"/>
        <w:rPr>
          <w:b/>
          <w:bCs/>
        </w:rPr>
      </w:pPr>
      <w:r>
        <w:rPr>
          <w:rFonts w:ascii="Arial, sans-serif" w:hAnsi="Arial, sans-serif"/>
          <w:sz w:val="24"/>
          <w:szCs w:val="24"/>
        </w:rPr>
        <w:t xml:space="preserve">    </w:t>
      </w:r>
    </w:p>
    <w:p w:rsidR="006E6F75" w:rsidRDefault="006E6F75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</w:t>
      </w:r>
    </w:p>
    <w:p w:rsidR="00B20BC8" w:rsidRDefault="00B20BC8">
      <w:pPr>
        <w:pStyle w:val="FORMATTEXT"/>
        <w:jc w:val="right"/>
      </w:pPr>
    </w:p>
    <w:p w:rsidR="00B20BC8" w:rsidRDefault="00B20BC8">
      <w:pPr>
        <w:pStyle w:val="FORMATTEXT"/>
        <w:jc w:val="right"/>
      </w:pPr>
    </w:p>
    <w:p w:rsidR="00B20BC8" w:rsidRPr="00E627FE" w:rsidRDefault="00B20BC8" w:rsidP="00B20BC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E627FE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Проект</w:t>
      </w:r>
    </w:p>
    <w:p w:rsidR="00B20BC8" w:rsidRPr="00E627FE" w:rsidRDefault="00B20BC8" w:rsidP="00B20BC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 w:rsidRPr="00E627FE"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  <w:t>Собрание депутатов Новоржевского муниципального округа</w:t>
      </w:r>
    </w:p>
    <w:p w:rsidR="00B20BC8" w:rsidRPr="00E627FE" w:rsidRDefault="00B20BC8" w:rsidP="00B20BC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E627FE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__________________________________________________</w:t>
      </w:r>
    </w:p>
    <w:p w:rsidR="00B20BC8" w:rsidRPr="00E627FE" w:rsidRDefault="00B20BC8" w:rsidP="00B20BC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7FE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B20BC8" w:rsidRPr="00E627FE" w:rsidRDefault="00B20BC8" w:rsidP="00B20BC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</w:p>
    <w:p w:rsidR="00B20BC8" w:rsidRPr="00297AB7" w:rsidRDefault="00B20BC8" w:rsidP="00B20B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97AB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От</w:t>
      </w:r>
      <w:r w:rsidRPr="00297A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.2024 года</w:t>
      </w:r>
    </w:p>
    <w:p w:rsidR="00B20BC8" w:rsidRPr="00297AB7" w:rsidRDefault="00B20BC8" w:rsidP="00B20B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97A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______ сессии </w:t>
      </w:r>
    </w:p>
    <w:p w:rsidR="00B20BC8" w:rsidRPr="00297AB7" w:rsidRDefault="00297AB7" w:rsidP="00B20B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97A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B20BC8" w:rsidRPr="00297AB7">
        <w:rPr>
          <w:rFonts w:ascii="Times New Roman" w:hAnsi="Times New Roman" w:cs="Times New Roman"/>
          <w:bCs/>
          <w:color w:val="000000"/>
          <w:sz w:val="28"/>
          <w:szCs w:val="28"/>
        </w:rPr>
        <w:t>первого созыва)</w:t>
      </w:r>
    </w:p>
    <w:p w:rsidR="00B20BC8" w:rsidRPr="00297AB7" w:rsidRDefault="00297AB7" w:rsidP="00B20BC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7A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B20BC8" w:rsidRPr="00297A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г. Новоржев</w:t>
      </w:r>
    </w:p>
    <w:p w:rsidR="00B20BC8" w:rsidRPr="00297AB7" w:rsidRDefault="00B20BC8" w:rsidP="00B20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BC8" w:rsidRPr="00297AB7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97AB7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</w:t>
      </w:r>
    </w:p>
    <w:p w:rsidR="00B20BC8" w:rsidRPr="00297AB7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97AB7">
        <w:rPr>
          <w:rFonts w:ascii="Times New Roman" w:hAnsi="Times New Roman" w:cs="Times New Roman"/>
          <w:bCs/>
          <w:sz w:val="28"/>
          <w:szCs w:val="28"/>
        </w:rPr>
        <w:t xml:space="preserve">управления и распоряжения имуществом, </w:t>
      </w:r>
    </w:p>
    <w:p w:rsidR="00B20BC8" w:rsidRPr="00297AB7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97AB7">
        <w:rPr>
          <w:rFonts w:ascii="Times New Roman" w:hAnsi="Times New Roman" w:cs="Times New Roman"/>
          <w:bCs/>
          <w:sz w:val="28"/>
          <w:szCs w:val="28"/>
        </w:rPr>
        <w:t xml:space="preserve">находящимся в муниципальной собственности </w:t>
      </w:r>
    </w:p>
    <w:p w:rsidR="00B20BC8" w:rsidRPr="00297AB7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97AB7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B20BC8" w:rsidRPr="00297AB7" w:rsidRDefault="003B4BE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97AB7">
        <w:rPr>
          <w:rFonts w:ascii="Times New Roman" w:hAnsi="Times New Roman" w:cs="Times New Roman"/>
          <w:bCs/>
          <w:sz w:val="28"/>
          <w:szCs w:val="28"/>
        </w:rPr>
        <w:t>«</w:t>
      </w:r>
      <w:r w:rsidR="00B20BC8" w:rsidRPr="00297AB7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Pr="00297AB7">
        <w:rPr>
          <w:rFonts w:ascii="Times New Roman" w:hAnsi="Times New Roman" w:cs="Times New Roman"/>
          <w:bCs/>
          <w:sz w:val="28"/>
          <w:szCs w:val="28"/>
        </w:rPr>
        <w:t>»</w:t>
      </w:r>
    </w:p>
    <w:p w:rsidR="00B20BC8" w:rsidRPr="00297AB7" w:rsidRDefault="00B20BC8" w:rsidP="00B20B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C8" w:rsidRPr="00297AB7" w:rsidRDefault="00B20BC8" w:rsidP="00B20BC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7" w:history="1">
        <w:r w:rsidRPr="00297AB7">
          <w:rPr>
            <w:rFonts w:ascii="Times New Roman" w:hAnsi="Times New Roman" w:cs="Times New Roman"/>
            <w:sz w:val="28"/>
            <w:szCs w:val="28"/>
          </w:rPr>
          <w:t>Конституцией Российской Федерации</w:t>
        </w:r>
      </w:hyperlink>
      <w:r w:rsidRPr="00297AB7">
        <w:rPr>
          <w:rFonts w:ascii="Times New Roman" w:hAnsi="Times New Roman" w:cs="Times New Roman"/>
          <w:sz w:val="28"/>
          <w:szCs w:val="28"/>
        </w:rPr>
        <w:t>, </w:t>
      </w:r>
      <w:hyperlink r:id="rId8" w:anchor="7D20K3" w:history="1">
        <w:r w:rsidRPr="00297AB7">
          <w:rPr>
            <w:rFonts w:ascii="Times New Roman" w:hAnsi="Times New Roman" w:cs="Times New Roman"/>
            <w:sz w:val="28"/>
            <w:szCs w:val="28"/>
          </w:rPr>
          <w:t>Гражданским кодексом Российской Федерации</w:t>
        </w:r>
      </w:hyperlink>
      <w:r w:rsidRPr="00297AB7">
        <w:rPr>
          <w:rFonts w:ascii="Times New Roman" w:hAnsi="Times New Roman" w:cs="Times New Roman"/>
          <w:sz w:val="28"/>
          <w:szCs w:val="28"/>
        </w:rPr>
        <w:t>, </w:t>
      </w:r>
      <w:hyperlink r:id="rId9" w:anchor="7D20K3" w:history="1">
        <w:r w:rsidRPr="00297AB7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06.10.2003 N 131-ФЗ 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«</w:t>
        </w:r>
        <w:r w:rsidRPr="00297AB7">
          <w:rPr>
            <w:rFonts w:ascii="Times New Roman" w:hAnsi="Times New Roman" w:cs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297AB7">
        <w:rPr>
          <w:rFonts w:ascii="Times New Roman" w:hAnsi="Times New Roman" w:cs="Times New Roman"/>
          <w:sz w:val="28"/>
          <w:szCs w:val="28"/>
        </w:rPr>
        <w:t>, </w:t>
      </w:r>
      <w:hyperlink r:id="rId10" w:anchor="7D20K3" w:history="1">
        <w:r w:rsidRPr="00297AB7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26.07.2006 N 135-ФЗ 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«</w:t>
        </w:r>
        <w:r w:rsidRPr="00297AB7">
          <w:rPr>
            <w:rFonts w:ascii="Times New Roman" w:hAnsi="Times New Roman" w:cs="Times New Roman"/>
            <w:sz w:val="28"/>
            <w:szCs w:val="28"/>
          </w:rPr>
          <w:t>О защите конкуренции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297AB7">
        <w:rPr>
          <w:rFonts w:ascii="Times New Roman" w:hAnsi="Times New Roman" w:cs="Times New Roman"/>
          <w:sz w:val="28"/>
          <w:szCs w:val="28"/>
        </w:rPr>
        <w:t>, </w:t>
      </w:r>
      <w:hyperlink r:id="rId11" w:history="1">
        <w:r w:rsidRPr="00297AB7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14.11.2002 N 161-ФЗ 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«</w:t>
        </w:r>
        <w:r w:rsidRPr="00297AB7">
          <w:rPr>
            <w:rFonts w:ascii="Times New Roman" w:hAnsi="Times New Roman" w:cs="Times New Roman"/>
            <w:sz w:val="28"/>
            <w:szCs w:val="28"/>
          </w:rPr>
          <w:t>О государственных и муниципальных унитарных предприятиях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297AB7">
        <w:rPr>
          <w:rFonts w:ascii="Times New Roman" w:hAnsi="Times New Roman" w:cs="Times New Roman"/>
          <w:sz w:val="28"/>
          <w:szCs w:val="28"/>
        </w:rPr>
        <w:t>, </w:t>
      </w:r>
      <w:hyperlink r:id="rId12" w:anchor="64U0IK" w:history="1">
        <w:r w:rsidRPr="00297AB7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24.07.2007 N 209-ФЗ 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«</w:t>
        </w:r>
        <w:r w:rsidRPr="00297AB7">
          <w:rPr>
            <w:rFonts w:ascii="Times New Roman" w:hAnsi="Times New Roman" w:cs="Times New Roman"/>
            <w:sz w:val="28"/>
            <w:szCs w:val="28"/>
          </w:rPr>
          <w:t>О развитии малого и среднего предпринимательства в Российской Федерации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297AB7">
        <w:rPr>
          <w:rFonts w:ascii="Times New Roman" w:hAnsi="Times New Roman" w:cs="Times New Roman"/>
          <w:sz w:val="28"/>
          <w:szCs w:val="28"/>
        </w:rPr>
        <w:t>, иными нормативными правовыми актами Российской Федерации, Псковской области, Уставом Новоржевского муниципального округа, Собрание депутатов Новоржевского муниципального округа РЕШИЛО:</w:t>
      </w:r>
    </w:p>
    <w:p w:rsidR="00B20BC8" w:rsidRPr="00297AB7" w:rsidRDefault="007263C1" w:rsidP="007263C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>1.</w:t>
      </w:r>
      <w:r w:rsidR="00297AB7" w:rsidRPr="00297AB7">
        <w:rPr>
          <w:rFonts w:ascii="Times New Roman" w:hAnsi="Times New Roman" w:cs="Times New Roman"/>
          <w:sz w:val="28"/>
          <w:szCs w:val="28"/>
        </w:rPr>
        <w:t xml:space="preserve"> </w:t>
      </w:r>
      <w:r w:rsidR="00B20BC8" w:rsidRPr="00297AB7">
        <w:rPr>
          <w:rFonts w:ascii="Times New Roman" w:hAnsi="Times New Roman" w:cs="Times New Roman"/>
          <w:sz w:val="28"/>
          <w:szCs w:val="28"/>
        </w:rPr>
        <w:t>Утвердить прилагаемый </w:t>
      </w:r>
      <w:hyperlink r:id="rId13" w:anchor="3UE8SK9" w:history="1">
        <w:r w:rsidR="00B20BC8" w:rsidRPr="00297AB7">
          <w:rPr>
            <w:rFonts w:ascii="Times New Roman" w:hAnsi="Times New Roman" w:cs="Times New Roman"/>
            <w:sz w:val="28"/>
            <w:szCs w:val="28"/>
          </w:rPr>
          <w:t xml:space="preserve">Порядок управления и распоряжения имуществом, находящимся в муниципальной собственности муниципального образования 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«</w:t>
        </w:r>
        <w:r w:rsidR="00B20BC8" w:rsidRPr="00297AB7">
          <w:rPr>
            <w:rFonts w:ascii="Times New Roman" w:hAnsi="Times New Roman" w:cs="Times New Roman"/>
            <w:sz w:val="28"/>
            <w:szCs w:val="28"/>
          </w:rPr>
          <w:t>Новоржевский муниципальный округ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B20BC8" w:rsidRPr="00297A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0BC8" w:rsidRPr="00297AB7" w:rsidRDefault="007263C1" w:rsidP="007263C1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>2.</w:t>
      </w:r>
      <w:r w:rsidR="00297AB7" w:rsidRPr="00297AB7">
        <w:rPr>
          <w:rFonts w:ascii="Times New Roman" w:hAnsi="Times New Roman" w:cs="Times New Roman"/>
          <w:sz w:val="28"/>
          <w:szCs w:val="28"/>
        </w:rPr>
        <w:t xml:space="preserve"> </w:t>
      </w:r>
      <w:r w:rsidR="00B20BC8" w:rsidRPr="00297AB7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B20BC8" w:rsidRPr="00297AB7" w:rsidRDefault="00B20BC8" w:rsidP="00B20BC8">
      <w:pPr>
        <w:pStyle w:val="a7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297AB7">
          <w:rPr>
            <w:rFonts w:ascii="Times New Roman" w:hAnsi="Times New Roman" w:cs="Times New Roman"/>
            <w:sz w:val="28"/>
            <w:szCs w:val="28"/>
          </w:rPr>
          <w:t xml:space="preserve">решение Собрания депутатов Новоржевского района от 21.10.2011 № 12 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«</w:t>
        </w:r>
        <w:r w:rsidRPr="00297AB7">
          <w:rPr>
            <w:rFonts w:ascii="Times New Roman" w:hAnsi="Times New Roman" w:cs="Times New Roman"/>
            <w:sz w:val="28"/>
            <w:szCs w:val="28"/>
          </w:rPr>
          <w:t xml:space="preserve">Об утверждении Порядка управления и распоряжения имуществом, находящимся в муниципальной собственности муниципального образования 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«</w:t>
        </w:r>
        <w:r w:rsidRPr="00297AB7">
          <w:rPr>
            <w:rFonts w:ascii="Times New Roman" w:hAnsi="Times New Roman" w:cs="Times New Roman"/>
            <w:sz w:val="28"/>
            <w:szCs w:val="28"/>
          </w:rPr>
          <w:t>Новоржевский район</w:t>
        </w:r>
        <w:r w:rsidR="003B4BE8" w:rsidRPr="00297AB7">
          <w:rPr>
            <w:rFonts w:ascii="Times New Roman" w:hAnsi="Times New Roman" w:cs="Times New Roman"/>
            <w:sz w:val="28"/>
            <w:szCs w:val="28"/>
          </w:rPr>
          <w:t>»</w:t>
        </w:r>
        <w:r w:rsidRPr="00297AB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297AB7">
        <w:rPr>
          <w:rFonts w:ascii="Times New Roman" w:hAnsi="Times New Roman" w:cs="Times New Roman"/>
          <w:sz w:val="28"/>
          <w:szCs w:val="28"/>
        </w:rPr>
        <w:t> с</w:t>
      </w:r>
      <w:r w:rsidR="00F32E83" w:rsidRPr="00297AB7">
        <w:rPr>
          <w:rFonts w:ascii="Times New Roman" w:hAnsi="Times New Roman" w:cs="Times New Roman"/>
          <w:sz w:val="28"/>
          <w:szCs w:val="28"/>
        </w:rPr>
        <w:t xml:space="preserve"> </w:t>
      </w:r>
      <w:r w:rsidRPr="00297AB7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F32E83" w:rsidRPr="00297AB7">
        <w:rPr>
          <w:rFonts w:ascii="Times New Roman" w:hAnsi="Times New Roman" w:cs="Times New Roman"/>
          <w:sz w:val="28"/>
          <w:szCs w:val="28"/>
        </w:rPr>
        <w:t xml:space="preserve"> внесёнными решениями: от 12.12.2011 №2, от 29.112013 №5, от 06.02.2014 №2;</w:t>
      </w:r>
    </w:p>
    <w:p w:rsidR="00B20BC8" w:rsidRPr="00297AB7" w:rsidRDefault="00B20BC8" w:rsidP="00B20BC8">
      <w:pPr>
        <w:pStyle w:val="1"/>
        <w:ind w:firstLine="705"/>
        <w:jc w:val="both"/>
        <w:rPr>
          <w:sz w:val="28"/>
          <w:szCs w:val="28"/>
        </w:rPr>
      </w:pPr>
      <w:r w:rsidRPr="00297AB7">
        <w:rPr>
          <w:sz w:val="28"/>
          <w:szCs w:val="28"/>
        </w:rPr>
        <w:lastRenderedPageBreak/>
        <w:t xml:space="preserve">- решение Собрания депутатов сельского поселения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>Новоржевская волость</w:t>
      </w:r>
      <w:r w:rsidR="003B4BE8" w:rsidRPr="00297AB7">
        <w:rPr>
          <w:sz w:val="28"/>
          <w:szCs w:val="28"/>
        </w:rPr>
        <w:t>»</w:t>
      </w:r>
      <w:r w:rsidRPr="00297AB7">
        <w:rPr>
          <w:sz w:val="28"/>
          <w:szCs w:val="28"/>
        </w:rPr>
        <w:t xml:space="preserve"> от 21.06.2018 №9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 xml:space="preserve">Об утверждении порядка управления и распоряжения имуществом, находящимся в муниципальной собственности муниципального образования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>Новоржевская волость</w:t>
      </w:r>
      <w:r w:rsidR="003B4BE8" w:rsidRPr="00297AB7">
        <w:rPr>
          <w:sz w:val="28"/>
          <w:szCs w:val="28"/>
        </w:rPr>
        <w:t>»</w:t>
      </w:r>
      <w:r w:rsidRPr="00297AB7">
        <w:rPr>
          <w:sz w:val="28"/>
          <w:szCs w:val="28"/>
        </w:rPr>
        <w:t>;</w:t>
      </w:r>
    </w:p>
    <w:p w:rsidR="00B20BC8" w:rsidRPr="00297AB7" w:rsidRDefault="00B20BC8" w:rsidP="00B20BC8">
      <w:pPr>
        <w:pStyle w:val="1"/>
        <w:ind w:firstLine="705"/>
        <w:jc w:val="both"/>
        <w:rPr>
          <w:sz w:val="28"/>
          <w:szCs w:val="28"/>
        </w:rPr>
      </w:pPr>
      <w:r w:rsidRPr="00297AB7">
        <w:rPr>
          <w:sz w:val="28"/>
          <w:szCs w:val="28"/>
        </w:rPr>
        <w:t xml:space="preserve">- решение Собрания депутатов сельского поселения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>Вехнянская волость</w:t>
      </w:r>
      <w:r w:rsidR="003B4BE8" w:rsidRPr="00297AB7">
        <w:rPr>
          <w:sz w:val="28"/>
          <w:szCs w:val="28"/>
        </w:rPr>
        <w:t>»</w:t>
      </w:r>
      <w:r w:rsidRPr="00297AB7">
        <w:rPr>
          <w:sz w:val="28"/>
          <w:szCs w:val="28"/>
        </w:rPr>
        <w:t xml:space="preserve"> от 28.09.2012 №7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 xml:space="preserve">Об утверждении порядка управления и распоряжения имуществом, находящимся в муниципальной собственности муниципального образования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>Вехнянская волость</w:t>
      </w:r>
      <w:r w:rsidR="003B4BE8" w:rsidRPr="00297AB7">
        <w:rPr>
          <w:sz w:val="28"/>
          <w:szCs w:val="28"/>
        </w:rPr>
        <w:t>»</w:t>
      </w:r>
      <w:r w:rsidR="007263C1" w:rsidRPr="00297AB7">
        <w:rPr>
          <w:sz w:val="28"/>
          <w:szCs w:val="28"/>
        </w:rPr>
        <w:t xml:space="preserve">, с </w:t>
      </w:r>
      <w:r w:rsidRPr="00297AB7">
        <w:rPr>
          <w:sz w:val="28"/>
          <w:szCs w:val="28"/>
        </w:rPr>
        <w:t xml:space="preserve"> изменениями и дополнениями</w:t>
      </w:r>
      <w:r w:rsidR="007263C1" w:rsidRPr="00297AB7">
        <w:rPr>
          <w:sz w:val="28"/>
          <w:szCs w:val="28"/>
        </w:rPr>
        <w:t xml:space="preserve"> внесёнными решением о</w:t>
      </w:r>
      <w:r w:rsidR="00297AB7" w:rsidRPr="00297AB7">
        <w:rPr>
          <w:sz w:val="28"/>
          <w:szCs w:val="28"/>
        </w:rPr>
        <w:t>т</w:t>
      </w:r>
      <w:r w:rsidR="007263C1" w:rsidRPr="00297AB7">
        <w:rPr>
          <w:sz w:val="28"/>
          <w:szCs w:val="28"/>
        </w:rPr>
        <w:t xml:space="preserve">  30.12.2013№ 2</w:t>
      </w:r>
      <w:r w:rsidRPr="00297AB7">
        <w:rPr>
          <w:sz w:val="28"/>
          <w:szCs w:val="28"/>
        </w:rPr>
        <w:t>;</w:t>
      </w:r>
    </w:p>
    <w:p w:rsidR="00B20BC8" w:rsidRPr="00297AB7" w:rsidRDefault="00B20BC8" w:rsidP="00B20BC8">
      <w:pPr>
        <w:pStyle w:val="1"/>
        <w:ind w:firstLine="705"/>
        <w:jc w:val="both"/>
        <w:rPr>
          <w:sz w:val="28"/>
          <w:szCs w:val="28"/>
        </w:rPr>
      </w:pPr>
      <w:r w:rsidRPr="00297AB7">
        <w:rPr>
          <w:sz w:val="28"/>
          <w:szCs w:val="28"/>
        </w:rPr>
        <w:t xml:space="preserve">- решение Собрания депутатов сельского поселения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>Выборская волость</w:t>
      </w:r>
      <w:r w:rsidR="003B4BE8" w:rsidRPr="00297AB7">
        <w:rPr>
          <w:sz w:val="28"/>
          <w:szCs w:val="28"/>
        </w:rPr>
        <w:t>»</w:t>
      </w:r>
      <w:r w:rsidRPr="00297AB7">
        <w:rPr>
          <w:sz w:val="28"/>
          <w:szCs w:val="28"/>
        </w:rPr>
        <w:t xml:space="preserve"> от 19.12.2018 №12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 xml:space="preserve">Об утверждении порядка управления и распоряжения имуществом, находящимся в муниципальной  собственности муниципального образования </w:t>
      </w:r>
      <w:r w:rsidR="003B4BE8" w:rsidRPr="00297AB7">
        <w:rPr>
          <w:sz w:val="28"/>
          <w:szCs w:val="28"/>
        </w:rPr>
        <w:t>«</w:t>
      </w:r>
      <w:r w:rsidRPr="00297AB7">
        <w:rPr>
          <w:sz w:val="28"/>
          <w:szCs w:val="28"/>
        </w:rPr>
        <w:t>Выборская волость</w:t>
      </w:r>
      <w:r w:rsidR="003B4BE8" w:rsidRPr="00297AB7">
        <w:rPr>
          <w:sz w:val="28"/>
          <w:szCs w:val="28"/>
        </w:rPr>
        <w:t>»</w:t>
      </w:r>
      <w:r w:rsidR="007263C1" w:rsidRPr="00297AB7">
        <w:rPr>
          <w:sz w:val="28"/>
          <w:szCs w:val="28"/>
        </w:rPr>
        <w:t>;</w:t>
      </w:r>
    </w:p>
    <w:p w:rsidR="007263C1" w:rsidRPr="00297AB7" w:rsidRDefault="007263C1" w:rsidP="00B20BC8">
      <w:pPr>
        <w:pStyle w:val="1"/>
        <w:ind w:firstLine="705"/>
        <w:jc w:val="both"/>
        <w:rPr>
          <w:sz w:val="28"/>
          <w:szCs w:val="28"/>
        </w:rPr>
      </w:pPr>
      <w:r w:rsidRPr="00297AB7">
        <w:rPr>
          <w:sz w:val="28"/>
          <w:szCs w:val="28"/>
        </w:rPr>
        <w:t>-</w:t>
      </w:r>
      <w:r w:rsidR="00297AB7" w:rsidRPr="00297AB7">
        <w:rPr>
          <w:sz w:val="28"/>
          <w:szCs w:val="28"/>
        </w:rPr>
        <w:t xml:space="preserve"> </w:t>
      </w:r>
      <w:r w:rsidRPr="00297AB7">
        <w:rPr>
          <w:sz w:val="28"/>
          <w:szCs w:val="28"/>
        </w:rPr>
        <w:t>решение Собрания депутатов городского поселения «Новоржев от 10.07.2012 № 4 «Об утверждении порядка управления и распоряжения имуществом, находящимся в муниципальной  собственности муниципального образования</w:t>
      </w:r>
      <w:r w:rsidR="0038608D" w:rsidRPr="00297AB7">
        <w:rPr>
          <w:sz w:val="28"/>
          <w:szCs w:val="28"/>
        </w:rPr>
        <w:t xml:space="preserve"> «Новоржев»,  с изменениями внесёнными решением от 26.12.2013 № 8.</w:t>
      </w:r>
    </w:p>
    <w:p w:rsidR="00B20BC8" w:rsidRPr="00297AB7" w:rsidRDefault="00297AB7" w:rsidP="00B20B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3. </w:t>
      </w:r>
      <w:r w:rsidR="00B20BC8" w:rsidRPr="00297AB7">
        <w:rPr>
          <w:rFonts w:ascii="Times New Roman" w:hAnsi="Times New Roman" w:cs="Times New Roman"/>
          <w:sz w:val="28"/>
          <w:szCs w:val="28"/>
        </w:rPr>
        <w:t>На</w:t>
      </w:r>
      <w:r w:rsidR="005C03B3">
        <w:rPr>
          <w:rFonts w:ascii="Times New Roman" w:hAnsi="Times New Roman" w:cs="Times New Roman"/>
          <w:sz w:val="28"/>
          <w:szCs w:val="28"/>
        </w:rPr>
        <w:t>стоящее решение вступает в силу</w:t>
      </w:r>
      <w:r w:rsidR="00B20BC8" w:rsidRPr="00297AB7">
        <w:rPr>
          <w:rFonts w:ascii="Times New Roman" w:hAnsi="Times New Roman" w:cs="Times New Roman"/>
          <w:sz w:val="28"/>
          <w:szCs w:val="28"/>
        </w:rPr>
        <w:t xml:space="preserve"> с момента его официального опубликования. </w:t>
      </w:r>
    </w:p>
    <w:p w:rsidR="00B20BC8" w:rsidRPr="00297AB7" w:rsidRDefault="00297AB7" w:rsidP="00B20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4. </w:t>
      </w:r>
      <w:r w:rsidR="00B20BC8" w:rsidRPr="00297AB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сетевом издании </w:t>
      </w:r>
      <w:r w:rsidR="003B4BE8" w:rsidRPr="00297AB7">
        <w:rPr>
          <w:rFonts w:ascii="Times New Roman" w:hAnsi="Times New Roman" w:cs="Times New Roman"/>
          <w:sz w:val="28"/>
          <w:szCs w:val="28"/>
        </w:rPr>
        <w:t>«</w:t>
      </w:r>
      <w:r w:rsidR="00B20BC8" w:rsidRPr="00297AB7">
        <w:rPr>
          <w:rFonts w:ascii="Times New Roman" w:hAnsi="Times New Roman" w:cs="Times New Roman"/>
          <w:sz w:val="28"/>
          <w:szCs w:val="28"/>
        </w:rPr>
        <w:t>Нормативные правовые акты Псковской области</w:t>
      </w:r>
      <w:r w:rsidR="003B4BE8" w:rsidRPr="00297AB7">
        <w:rPr>
          <w:rFonts w:ascii="Times New Roman" w:hAnsi="Times New Roman" w:cs="Times New Roman"/>
          <w:sz w:val="28"/>
          <w:szCs w:val="28"/>
        </w:rPr>
        <w:t>»</w:t>
      </w:r>
      <w:r w:rsidR="00B20BC8" w:rsidRPr="00297AB7">
        <w:rPr>
          <w:rFonts w:ascii="Times New Roman" w:hAnsi="Times New Roman" w:cs="Times New Roman"/>
          <w:sz w:val="28"/>
          <w:szCs w:val="28"/>
        </w:rPr>
        <w:t xml:space="preserve"> (</w:t>
      </w:r>
      <w:r w:rsidR="00B20BC8" w:rsidRPr="00297AB7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="00B20BC8" w:rsidRPr="00297AB7">
        <w:rPr>
          <w:rFonts w:ascii="Times New Roman" w:hAnsi="Times New Roman" w:cs="Times New Roman"/>
          <w:sz w:val="28"/>
          <w:szCs w:val="28"/>
        </w:rPr>
        <w:t>.</w:t>
      </w:r>
      <w:r w:rsidR="00B20BC8" w:rsidRPr="00297AB7">
        <w:rPr>
          <w:rFonts w:ascii="Times New Roman" w:hAnsi="Times New Roman" w:cs="Times New Roman"/>
          <w:sz w:val="28"/>
          <w:szCs w:val="28"/>
          <w:lang w:val="en-US"/>
        </w:rPr>
        <w:t>pskov</w:t>
      </w:r>
      <w:r w:rsidR="00B20BC8" w:rsidRPr="00297AB7">
        <w:rPr>
          <w:rFonts w:ascii="Times New Roman" w:hAnsi="Times New Roman" w:cs="Times New Roman"/>
          <w:sz w:val="28"/>
          <w:szCs w:val="28"/>
        </w:rPr>
        <w:t>.</w:t>
      </w:r>
      <w:r w:rsidR="00B20BC8" w:rsidRPr="00297AB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20BC8" w:rsidRPr="00297AB7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Новоржевского муниципального округа  в информационно-телекоммуникационной сети </w:t>
      </w:r>
      <w:r w:rsidR="003B4BE8" w:rsidRPr="00297AB7">
        <w:rPr>
          <w:rFonts w:ascii="Times New Roman" w:hAnsi="Times New Roman" w:cs="Times New Roman"/>
          <w:sz w:val="28"/>
          <w:szCs w:val="28"/>
        </w:rPr>
        <w:t>«</w:t>
      </w:r>
      <w:r w:rsidR="00B20BC8" w:rsidRPr="00297AB7">
        <w:rPr>
          <w:rFonts w:ascii="Times New Roman" w:hAnsi="Times New Roman" w:cs="Times New Roman"/>
          <w:sz w:val="28"/>
          <w:szCs w:val="28"/>
        </w:rPr>
        <w:t>Интернет</w:t>
      </w:r>
      <w:r w:rsidR="003B4BE8" w:rsidRPr="00297AB7">
        <w:rPr>
          <w:rFonts w:ascii="Times New Roman" w:hAnsi="Times New Roman" w:cs="Times New Roman"/>
          <w:sz w:val="28"/>
          <w:szCs w:val="28"/>
        </w:rPr>
        <w:t>»</w:t>
      </w:r>
      <w:r w:rsidR="00B20BC8" w:rsidRPr="00297AB7">
        <w:rPr>
          <w:rFonts w:ascii="Times New Roman" w:hAnsi="Times New Roman" w:cs="Times New Roman"/>
          <w:sz w:val="28"/>
          <w:szCs w:val="28"/>
        </w:rPr>
        <w:t xml:space="preserve"> (</w:t>
      </w:r>
      <w:r w:rsidR="00B20BC8" w:rsidRPr="00297AB7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="00B20BC8" w:rsidRPr="00297AB7">
        <w:rPr>
          <w:rFonts w:ascii="Times New Roman" w:hAnsi="Times New Roman" w:cs="Times New Roman"/>
          <w:sz w:val="28"/>
          <w:szCs w:val="28"/>
        </w:rPr>
        <w:t>.</w:t>
      </w:r>
      <w:r w:rsidR="00B20BC8" w:rsidRPr="00297AB7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B20BC8" w:rsidRPr="00297AB7">
        <w:rPr>
          <w:rFonts w:ascii="Times New Roman" w:hAnsi="Times New Roman" w:cs="Times New Roman"/>
          <w:sz w:val="28"/>
          <w:szCs w:val="28"/>
        </w:rPr>
        <w:t>.</w:t>
      </w:r>
      <w:r w:rsidR="00B20BC8" w:rsidRPr="00297AB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20BC8" w:rsidRPr="00297AB7">
        <w:rPr>
          <w:rFonts w:ascii="Times New Roman" w:hAnsi="Times New Roman" w:cs="Times New Roman"/>
          <w:sz w:val="28"/>
          <w:szCs w:val="28"/>
        </w:rPr>
        <w:t>).</w:t>
      </w:r>
    </w:p>
    <w:p w:rsidR="00B20BC8" w:rsidRPr="00297AB7" w:rsidRDefault="0038608D" w:rsidP="00B20B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>5.</w:t>
      </w:r>
      <w:r w:rsidR="00297AB7" w:rsidRPr="00297AB7">
        <w:rPr>
          <w:rFonts w:ascii="Times New Roman" w:hAnsi="Times New Roman" w:cs="Times New Roman"/>
          <w:sz w:val="28"/>
          <w:szCs w:val="28"/>
        </w:rPr>
        <w:t xml:space="preserve"> </w:t>
      </w:r>
      <w:r w:rsidR="00B20BC8" w:rsidRPr="00297AB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Pr="00297AB7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B20BC8" w:rsidRPr="00297AB7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B20BC8" w:rsidRPr="00297AB7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муниципального округа по экономике, инвестициям, сельскому хозяйству, имущественным и земельным отношениям.</w:t>
      </w:r>
    </w:p>
    <w:p w:rsidR="00B20BC8" w:rsidRPr="00297AB7" w:rsidRDefault="00B20BC8" w:rsidP="00B20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C8" w:rsidRPr="00297AB7" w:rsidRDefault="00B20BC8" w:rsidP="00B20B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C8" w:rsidRPr="00297AB7" w:rsidRDefault="00B20BC8" w:rsidP="00B20BC8">
      <w:pPr>
        <w:widowControl w:val="0"/>
        <w:tabs>
          <w:tab w:val="left" w:pos="1000"/>
          <w:tab w:val="left" w:pos="255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B20BC8" w:rsidRPr="00297AB7" w:rsidRDefault="00B20BC8" w:rsidP="00B20BC8">
      <w:pPr>
        <w:widowControl w:val="0"/>
        <w:tabs>
          <w:tab w:val="left" w:pos="1000"/>
          <w:tab w:val="left" w:pos="255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>Новоржевского муниципального окру</w:t>
      </w:r>
      <w:r w:rsidR="00297AB7">
        <w:rPr>
          <w:rFonts w:ascii="Times New Roman" w:hAnsi="Times New Roman" w:cs="Times New Roman"/>
          <w:sz w:val="28"/>
          <w:szCs w:val="28"/>
        </w:rPr>
        <w:t xml:space="preserve">га                   </w:t>
      </w:r>
      <w:r w:rsidRPr="00297AB7">
        <w:rPr>
          <w:rFonts w:ascii="Times New Roman" w:hAnsi="Times New Roman" w:cs="Times New Roman"/>
          <w:sz w:val="28"/>
          <w:szCs w:val="28"/>
        </w:rPr>
        <w:t xml:space="preserve">      В.А. Меркулова</w:t>
      </w:r>
    </w:p>
    <w:p w:rsidR="00B20BC8" w:rsidRPr="00297AB7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0BC8" w:rsidRPr="00297AB7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</w:t>
      </w:r>
      <w:r w:rsidR="00297AB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97AB7">
        <w:rPr>
          <w:rFonts w:ascii="Times New Roman" w:hAnsi="Times New Roman" w:cs="Times New Roman"/>
          <w:sz w:val="28"/>
          <w:szCs w:val="28"/>
        </w:rPr>
        <w:t xml:space="preserve">      Л.М. Трифонова</w:t>
      </w:r>
    </w:p>
    <w:p w:rsidR="00B20BC8" w:rsidRPr="00297AB7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0BC8" w:rsidRPr="00297AB7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B20BC8" w:rsidRPr="00297AB7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color w:val="000000"/>
          <w:sz w:val="28"/>
          <w:szCs w:val="28"/>
        </w:rPr>
        <w:t>Консультант</w:t>
      </w:r>
      <w:r w:rsidRPr="00297AB7">
        <w:rPr>
          <w:rFonts w:ascii="Times New Roman" w:hAnsi="Times New Roman" w:cs="Times New Roman"/>
          <w:color w:val="000000"/>
          <w:sz w:val="28"/>
          <w:szCs w:val="28"/>
        </w:rPr>
        <w:tab/>
        <w:t>по</w:t>
      </w:r>
      <w:r w:rsidRPr="00297AB7">
        <w:rPr>
          <w:rFonts w:ascii="Times New Roman" w:hAnsi="Times New Roman" w:cs="Times New Roman"/>
          <w:color w:val="000000"/>
          <w:sz w:val="28"/>
          <w:szCs w:val="28"/>
        </w:rPr>
        <w:tab/>
        <w:t>юридическим</w:t>
      </w:r>
      <w:r w:rsidRPr="00297AB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вопросам </w:t>
      </w:r>
      <w:r w:rsidRPr="00297AB7">
        <w:rPr>
          <w:rFonts w:ascii="Times New Roman" w:hAnsi="Times New Roman" w:cs="Times New Roman"/>
          <w:color w:val="000000"/>
          <w:sz w:val="28"/>
          <w:szCs w:val="28"/>
        </w:rPr>
        <w:br/>
        <w:t>Управления</w:t>
      </w:r>
      <w:r w:rsidRPr="00297AB7">
        <w:rPr>
          <w:rFonts w:ascii="Times New Roman" w:hAnsi="Times New Roman" w:cs="Times New Roman"/>
          <w:color w:val="000000"/>
          <w:sz w:val="28"/>
          <w:szCs w:val="28"/>
        </w:rPr>
        <w:tab/>
        <w:t>делам</w:t>
      </w:r>
      <w:r w:rsidRPr="00297AB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Администрации </w:t>
      </w:r>
      <w:r w:rsidRPr="00297AB7">
        <w:rPr>
          <w:rFonts w:ascii="Times New Roman" w:hAnsi="Times New Roman" w:cs="Times New Roman"/>
          <w:color w:val="000000"/>
          <w:sz w:val="28"/>
          <w:szCs w:val="28"/>
        </w:rPr>
        <w:br/>
        <w:t>Новоржевского муниципального округа                          Е.А. Тимофеева</w:t>
      </w:r>
    </w:p>
    <w:p w:rsidR="00B20BC8" w:rsidRPr="00297AB7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03B3" w:rsidRDefault="00B20BC8" w:rsidP="005C03B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AB7">
        <w:rPr>
          <w:rFonts w:ascii="Times New Roman" w:hAnsi="Times New Roman" w:cs="Times New Roman"/>
          <w:sz w:val="28"/>
          <w:szCs w:val="28"/>
        </w:rPr>
        <w:t>Проект разработал:</w:t>
      </w:r>
    </w:p>
    <w:p w:rsidR="005C03B3" w:rsidRDefault="00B20BC8" w:rsidP="005C03B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И.о.</w:t>
      </w:r>
      <w:r w:rsidR="005C03B3"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Начальника отдела имущественных, земельных </w:t>
      </w:r>
    </w:p>
    <w:p w:rsidR="005C03B3" w:rsidRDefault="00B20BC8" w:rsidP="005C03B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отношений и муниципального</w:t>
      </w:r>
      <w:r w:rsid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контроля </w:t>
      </w:r>
    </w:p>
    <w:p w:rsidR="00B20BC8" w:rsidRPr="005C03B3" w:rsidRDefault="00B20BC8" w:rsidP="005C03B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Администрации Новоржевского муниципального округа</w:t>
      </w:r>
      <w:r w:rsidR="005C03B3">
        <w:rPr>
          <w:rFonts w:eastAsia="Times New Roman"/>
          <w:b/>
          <w:bCs/>
          <w:color w:val="000000"/>
          <w:sz w:val="24"/>
          <w:szCs w:val="24"/>
        </w:rPr>
        <w:t xml:space="preserve">  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 </w:t>
      </w:r>
      <w:r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Т.И.</w:t>
      </w:r>
      <w:r w:rsidR="005C03B3"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C03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Евдокимова</w:t>
      </w:r>
      <w:r>
        <w:br w:type="page"/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6F75" w:rsidRPr="003B4BE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>Приложение</w:t>
      </w:r>
    </w:p>
    <w:p w:rsidR="006E6F75" w:rsidRPr="003B4BE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>к решению</w:t>
      </w:r>
    </w:p>
    <w:p w:rsidR="006E6F75" w:rsidRPr="003B4BE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Собрания депутатов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</w:p>
    <w:p w:rsidR="006E6F75" w:rsidRPr="003B4BE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>муниципального округа первого созыва</w:t>
      </w:r>
    </w:p>
    <w:p w:rsidR="006E6F75" w:rsidRPr="003B4BE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от </w:t>
      </w:r>
      <w:r w:rsidR="003B4BE8">
        <w:rPr>
          <w:rFonts w:ascii="Times New Roman" w:hAnsi="Times New Roman" w:cs="Times New Roman"/>
          <w:sz w:val="24"/>
          <w:szCs w:val="24"/>
        </w:rPr>
        <w:t>____________</w:t>
      </w:r>
      <w:r w:rsidRPr="003B4BE8">
        <w:rPr>
          <w:rFonts w:ascii="Times New Roman" w:hAnsi="Times New Roman" w:cs="Times New Roman"/>
          <w:sz w:val="24"/>
          <w:szCs w:val="24"/>
        </w:rPr>
        <w:t xml:space="preserve"> 2024 г. N </w:t>
      </w:r>
      <w:r w:rsidR="003B4BE8">
        <w:rPr>
          <w:rFonts w:ascii="Times New Roman" w:hAnsi="Times New Roman" w:cs="Times New Roman"/>
          <w:sz w:val="24"/>
          <w:szCs w:val="24"/>
        </w:rPr>
        <w:t>____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B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405BE" w:rsidRPr="00B405BE" w:rsidRDefault="006E6F75" w:rsidP="00B405BE">
      <w:pPr>
        <w:pStyle w:val="HEADERTEXT"/>
        <w:ind w:firstLine="709"/>
        <w:contextualSpacing/>
        <w:jc w:val="center"/>
        <w:outlineLvl w:val="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6E6F75" w:rsidRPr="00B405BE" w:rsidRDefault="006E6F75" w:rsidP="00B405BE">
      <w:pPr>
        <w:pStyle w:val="HEADERTEXT"/>
        <w:ind w:firstLine="709"/>
        <w:contextualSpacing/>
        <w:jc w:val="center"/>
        <w:outlineLvl w:val="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УПРАВЛЕНИЯ И РАСПОРЯЖЕНИЯ ИМУЩЕСТВОМ, НАХОДЯЩИМСЯ В СОБСТВЕННОСТИ МУНИЦИПАЛЬНОГО ОБРАЗОВАНИЯ </w:t>
      </w:r>
      <w:r w:rsidR="003B4BE8"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>НОВОРЖЕВСКИЙ</w:t>
      </w: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МУНИЦИПАЛЬНЫЙ ОКРУГ ПСКОВСКОЙ ОБЛАСТИ</w:t>
      </w:r>
    </w:p>
    <w:p w:rsidR="006E6F75" w:rsidRPr="00B405BE" w:rsidRDefault="006E6F75" w:rsidP="00B405BE">
      <w:pPr>
        <w:pStyle w:val="HEADERTEXT"/>
        <w:ind w:firstLine="709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I. ОБЩИЕ ПОЛОЖЕНИЯ </w:t>
      </w:r>
    </w:p>
    <w:p w:rsidR="006E6F75" w:rsidRPr="00B405BE" w:rsidRDefault="006E6F75" w:rsidP="003B4BE8">
      <w:pPr>
        <w:pStyle w:val="HEADERTEXT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1. Отношения, регулируемые настоящим Порядком </w:t>
      </w:r>
    </w:p>
    <w:p w:rsidR="006E6F75" w:rsidRPr="00A56F35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1. Порядок управления и распоряжения имуществом, находящимся в собственности муниципального образования </w:t>
      </w:r>
      <w:r w:rsidR="003B4BE8">
        <w:rPr>
          <w:rFonts w:ascii="Times New Roman" w:hAnsi="Times New Roman" w:cs="Times New Roman"/>
          <w:sz w:val="24"/>
          <w:szCs w:val="24"/>
        </w:rPr>
        <w:t>Новоржевский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муниципальный округ Псковской области (далее - Порядок), разработан в соответствии с </w:t>
      </w:r>
      <w:r w:rsidRPr="00A56F35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</w: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begin"/>
      </w:r>
      <w:r w:rsidRPr="00A56F35">
        <w:rPr>
          <w:rFonts w:ascii="Times New Roman" w:hAnsi="Times New Roman" w:cs="Times New Roman"/>
          <w:sz w:val="24"/>
          <w:szCs w:val="24"/>
        </w:rPr>
        <w:instrText xml:space="preserve"> HYPERLINK "kodeks://link/d?nd=9027690&amp;point=mark=000000000000000000000000000000000000000000000000007D20K3"\o"’’Гражданский кодекс Российской Федерации (часть первая) (статьи 1 - 453) (с изменениями на 8 августа 2024 года)’’</w:instrText>
      </w:r>
    </w:p>
    <w:p w:rsidR="006E6F75" w:rsidRPr="00A56F35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F35">
        <w:rPr>
          <w:rFonts w:ascii="Times New Roman" w:hAnsi="Times New Roman" w:cs="Times New Roman"/>
          <w:sz w:val="24"/>
          <w:szCs w:val="24"/>
        </w:rPr>
        <w:instrText>Кодекс РФ от 30.11.1994 N 51-ФЗ</w:instrText>
      </w:r>
    </w:p>
    <w:p w:rsidR="006E6F75" w:rsidRPr="00A56F35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F35">
        <w:rPr>
          <w:rFonts w:ascii="Times New Roman" w:hAnsi="Times New Roman" w:cs="Times New Roman"/>
          <w:sz w:val="24"/>
          <w:szCs w:val="24"/>
        </w:rPr>
        <w:instrText>Статус: Действующая редакция документа (действ. c 08.08.2024)"</w:instrTex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separate"/>
      </w:r>
      <w:r w:rsidRPr="00A56F35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</w: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end"/>
      </w:r>
      <w:r w:rsidRPr="00A56F35">
        <w:rPr>
          <w:rFonts w:ascii="Times New Roman" w:hAnsi="Times New Roman" w:cs="Times New Roman"/>
          <w:sz w:val="24"/>
          <w:szCs w:val="24"/>
        </w:rPr>
        <w:t xml:space="preserve">, </w: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begin"/>
      </w:r>
      <w:r w:rsidRPr="00A56F35">
        <w:rPr>
          <w:rFonts w:ascii="Times New Roman" w:hAnsi="Times New Roman" w:cs="Times New Roman"/>
          <w:sz w:val="24"/>
          <w:szCs w:val="24"/>
        </w:rPr>
        <w:instrText xml:space="preserve"> HYPERLINK "kodeks://link/d?nd=9015223"\o"’’О некоммерческих организациях (с изменениями на 30 сентября 2024 года)’’</w:instrText>
      </w:r>
    </w:p>
    <w:p w:rsidR="006E6F75" w:rsidRPr="00A56F35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F35">
        <w:rPr>
          <w:rFonts w:ascii="Times New Roman" w:hAnsi="Times New Roman" w:cs="Times New Roman"/>
          <w:sz w:val="24"/>
          <w:szCs w:val="24"/>
        </w:rPr>
        <w:instrText>Федеральный закон от 12.01.1996 N 7-ФЗ</w:instrText>
      </w:r>
    </w:p>
    <w:p w:rsidR="006E6F75" w:rsidRPr="00A56F35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F35">
        <w:rPr>
          <w:rFonts w:ascii="Times New Roman" w:hAnsi="Times New Roman" w:cs="Times New Roman"/>
          <w:sz w:val="24"/>
          <w:szCs w:val="24"/>
        </w:rPr>
        <w:instrText>Статус: Действующая редакция документа (действ. c 11.10.2024)"</w:instrTex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separate"/>
      </w:r>
      <w:r w:rsidRPr="00A56F35">
        <w:rPr>
          <w:rFonts w:ascii="Times New Roman" w:hAnsi="Times New Roman" w:cs="Times New Roman"/>
          <w:sz w:val="24"/>
          <w:szCs w:val="24"/>
        </w:rPr>
        <w:t xml:space="preserve">Федеральным законом от 12.01.1996 N 7-ФЗ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 некоммерческих организациях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end"/>
      </w:r>
      <w:r w:rsidRPr="00A56F35">
        <w:rPr>
          <w:rFonts w:ascii="Times New Roman" w:hAnsi="Times New Roman" w:cs="Times New Roman"/>
          <w:sz w:val="24"/>
          <w:szCs w:val="24"/>
        </w:rPr>
        <w:t xml:space="preserve">, Федеральным законом от 21.12.2001 N 178-ФЗ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 приватизации государственного и муниципального имущества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A56F35">
        <w:rPr>
          <w:rFonts w:ascii="Times New Roman" w:hAnsi="Times New Roman" w:cs="Times New Roman"/>
          <w:sz w:val="24"/>
          <w:szCs w:val="24"/>
        </w:rPr>
        <w:t xml:space="preserve">, Федеральным законом от 14.11.2002 N 161-ФЗ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 государственных и муниципальных унитарных предприятиях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A56F35">
        <w:rPr>
          <w:rFonts w:ascii="Times New Roman" w:hAnsi="Times New Roman" w:cs="Times New Roman"/>
          <w:sz w:val="24"/>
          <w:szCs w:val="24"/>
        </w:rPr>
        <w:t xml:space="preserve">, </w: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begin"/>
      </w:r>
      <w:r w:rsidRPr="00A56F35">
        <w:rPr>
          <w:rFonts w:ascii="Times New Roman" w:hAnsi="Times New Roman" w:cs="Times New Roman"/>
          <w:sz w:val="24"/>
          <w:szCs w:val="24"/>
        </w:rPr>
        <w:instrText xml:space="preserve"> HYPERLINK "kodeks://link/d?nd=901876063&amp;point=mark=000000000000000000000000000000000000000000000000007D20K3"\o"’’Об общих принципах организации местного самоуправления в Российской Федерации (с ...’’</w:instrText>
      </w:r>
    </w:p>
    <w:p w:rsidR="006E6F75" w:rsidRPr="00A56F35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F35">
        <w:rPr>
          <w:rFonts w:ascii="Times New Roman" w:hAnsi="Times New Roman" w:cs="Times New Roman"/>
          <w:sz w:val="24"/>
          <w:szCs w:val="24"/>
        </w:rPr>
        <w:instrText>Федеральный закон от 06.10.2003 N 131-ФЗ</w:instrTex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F35">
        <w:rPr>
          <w:rFonts w:ascii="Times New Roman" w:hAnsi="Times New Roman" w:cs="Times New Roman"/>
          <w:sz w:val="24"/>
          <w:szCs w:val="24"/>
        </w:rPr>
        <w:instrText>Статус: Действующая редакция документа (действ. c 01.09.2024)"</w:instrTex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separate"/>
      </w:r>
      <w:r w:rsidRPr="00A56F35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N 131-ФЗ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="006A4B03" w:rsidRPr="00A56F35">
        <w:rPr>
          <w:rFonts w:ascii="Times New Roman" w:hAnsi="Times New Roman" w:cs="Times New Roman"/>
          <w:sz w:val="24"/>
          <w:szCs w:val="24"/>
        </w:rPr>
        <w:fldChar w:fldCharType="end"/>
      </w:r>
      <w:r w:rsidRPr="00A56F35">
        <w:rPr>
          <w:rFonts w:ascii="Times New Roman" w:hAnsi="Times New Roman" w:cs="Times New Roman"/>
          <w:sz w:val="24"/>
          <w:szCs w:val="24"/>
        </w:rPr>
        <w:t xml:space="preserve">, Федеральным законом от 21.07.2005 N 115-ФЗ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 концессионных соглашениях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A56F35">
        <w:rPr>
          <w:rFonts w:ascii="Times New Roman" w:hAnsi="Times New Roman" w:cs="Times New Roman"/>
          <w:sz w:val="24"/>
          <w:szCs w:val="24"/>
        </w:rPr>
        <w:t xml:space="preserve">, Федеральным законом от 26.07.2006 N 135-ФЗ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A56F35">
        <w:rPr>
          <w:rFonts w:ascii="Times New Roman" w:hAnsi="Times New Roman" w:cs="Times New Roman"/>
          <w:sz w:val="24"/>
          <w:szCs w:val="24"/>
        </w:rPr>
        <w:t xml:space="preserve">, Федеральным законом от 24.07.2007 N 209-ФЗ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A56F35">
        <w:rPr>
          <w:rFonts w:ascii="Times New Roman" w:hAnsi="Times New Roman" w:cs="Times New Roman"/>
          <w:sz w:val="24"/>
          <w:szCs w:val="24"/>
        </w:rPr>
        <w:t xml:space="preserve">, Федеральным законом от 22.07.2008 N 159-ФЗ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A56F35">
        <w:rPr>
          <w:rFonts w:ascii="Times New Roman" w:hAnsi="Times New Roman" w:cs="Times New Roman"/>
          <w:sz w:val="24"/>
          <w:szCs w:val="24"/>
        </w:rPr>
        <w:t xml:space="preserve">, Федеральным законом от 13.07.2015 N 218-ФЗ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 государственной регистрации недвижимости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A56F35">
        <w:rPr>
          <w:rFonts w:ascii="Times New Roman" w:hAnsi="Times New Roman" w:cs="Times New Roman"/>
          <w:sz w:val="24"/>
          <w:szCs w:val="24"/>
        </w:rPr>
        <w:t xml:space="preserve">, приказом Минфина России от 10.10.2023 N 163н </w:t>
      </w:r>
      <w:r w:rsidR="003B4BE8" w:rsidRPr="00A56F35">
        <w:rPr>
          <w:rFonts w:ascii="Times New Roman" w:hAnsi="Times New Roman" w:cs="Times New Roman"/>
          <w:sz w:val="24"/>
          <w:szCs w:val="24"/>
        </w:rPr>
        <w:t>«</w:t>
      </w:r>
      <w:r w:rsidRPr="00A56F35">
        <w:rPr>
          <w:rFonts w:ascii="Times New Roman" w:hAnsi="Times New Roman" w:cs="Times New Roman"/>
          <w:sz w:val="24"/>
          <w:szCs w:val="24"/>
        </w:rPr>
        <w:t>Об утверждении Порядка ведения органами местного самоуправления реестров муниципального имущества</w:t>
      </w:r>
      <w:r w:rsidR="003B4BE8" w:rsidRPr="00A56F35">
        <w:rPr>
          <w:rFonts w:ascii="Times New Roman" w:hAnsi="Times New Roman" w:cs="Times New Roman"/>
          <w:sz w:val="24"/>
          <w:szCs w:val="24"/>
        </w:rPr>
        <w:t>»</w:t>
      </w:r>
      <w:r w:rsidRPr="003B4BE8">
        <w:rPr>
          <w:rFonts w:ascii="Times New Roman" w:hAnsi="Times New Roman" w:cs="Times New Roman"/>
          <w:sz w:val="24"/>
          <w:szCs w:val="24"/>
        </w:rPr>
        <w:t xml:space="preserve">, нормативными правовыми актами Псковской области, Уставом муниципального образования </w:t>
      </w:r>
      <w:r w:rsidR="003B4BE8">
        <w:rPr>
          <w:rFonts w:ascii="Times New Roman" w:hAnsi="Times New Roman" w:cs="Times New Roman"/>
          <w:sz w:val="24"/>
          <w:szCs w:val="24"/>
        </w:rPr>
        <w:t>Новоржевский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муниципальный округ Псковской области (далее - Устав муниципального образования) и нормативными правовыми актами Администрации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2. Настоящий Порядок определяет полномочия органов местного самоуправления по управлению и распоряжению муниципальным имуществом, способы управления и распоряжения муниципальным имуществом, а также осуществления контроля за сохранностью и использованием по назначению муниципального имущества.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3. Действие настоящего Порядка не распространяется на порядок управления и распоряжения: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средствами бюджета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округа, валютными ценностями, иными финансовыми активами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ценными бумагами;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3) муниципальным жилищным фондом;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земельными участками, водными объектами и другими природными ресурсами.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4. Отношения, связанные с управлением и распоряжением жилищным фондом, земельными участками и ресурсами, обособленными водными объектами и лесами, расположенными в границах муниципального образования, учитывая их специфику, регулируются правовыми актами, принятыми в соответствии с жилищным, земельным, лесным и водным законодательствами.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B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2. Основные понятия, используемые в настоящем Порядке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5. Собственником муниципального имущества является муниципальное образование </w:t>
      </w:r>
      <w:r w:rsidR="003B4BE8">
        <w:rPr>
          <w:rFonts w:ascii="Times New Roman" w:hAnsi="Times New Roman" w:cs="Times New Roman"/>
          <w:sz w:val="24"/>
          <w:szCs w:val="24"/>
        </w:rPr>
        <w:t>Новоржевский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муниципальный округ Псковской области (далее - Собственник). </w:t>
      </w:r>
    </w:p>
    <w:p w:rsidR="006E6F75" w:rsidRPr="003B4BE8" w:rsidRDefault="0038608D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Муниципальным имуществом является движимое и недвижимое имущество, принадлежащее на праве собственности муниципальному образованию </w:t>
      </w:r>
      <w:r w:rsidR="003B4BE8">
        <w:rPr>
          <w:rFonts w:ascii="Times New Roman" w:hAnsi="Times New Roman" w:cs="Times New Roman"/>
          <w:sz w:val="24"/>
          <w:szCs w:val="24"/>
        </w:rPr>
        <w:t>Новоржевский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 муниципальный округ Псковской области (далее - муниципальное образование): имущество, составляющее муниципальную казну, и имущество, закрепленное на праве хозяйственного ведения или оперативного управления за предприятиями и учреждениями. </w:t>
      </w:r>
    </w:p>
    <w:p w:rsidR="006E6F75" w:rsidRPr="003B4BE8" w:rsidRDefault="0038608D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Термины </w:t>
      </w:r>
      <w:r w:rsidR="003B4BE8">
        <w:rPr>
          <w:rFonts w:ascii="Times New Roman" w:hAnsi="Times New Roman" w:cs="Times New Roman"/>
          <w:sz w:val="24"/>
          <w:szCs w:val="24"/>
        </w:rPr>
        <w:t>«</w:t>
      </w:r>
      <w:r w:rsidR="006E6F75" w:rsidRPr="003B4BE8">
        <w:rPr>
          <w:rFonts w:ascii="Times New Roman" w:hAnsi="Times New Roman" w:cs="Times New Roman"/>
          <w:sz w:val="24"/>
          <w:szCs w:val="24"/>
        </w:rPr>
        <w:t>муниципальная собственность</w:t>
      </w:r>
      <w:r w:rsidR="003B4BE8">
        <w:rPr>
          <w:rFonts w:ascii="Times New Roman" w:hAnsi="Times New Roman" w:cs="Times New Roman"/>
          <w:sz w:val="24"/>
          <w:szCs w:val="24"/>
        </w:rPr>
        <w:t>»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 и </w:t>
      </w:r>
      <w:r w:rsidR="003B4BE8">
        <w:rPr>
          <w:rFonts w:ascii="Times New Roman" w:hAnsi="Times New Roman" w:cs="Times New Roman"/>
          <w:sz w:val="24"/>
          <w:szCs w:val="24"/>
        </w:rPr>
        <w:t>«</w:t>
      </w:r>
      <w:r w:rsidR="006E6F75" w:rsidRPr="003B4BE8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3B4BE8">
        <w:rPr>
          <w:rFonts w:ascii="Times New Roman" w:hAnsi="Times New Roman" w:cs="Times New Roman"/>
          <w:sz w:val="24"/>
          <w:szCs w:val="24"/>
        </w:rPr>
        <w:t>»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, используемые в настоящем Порядке, признаются равнозначными. </w:t>
      </w:r>
    </w:p>
    <w:p w:rsidR="006E6F75" w:rsidRPr="003B4BE8" w:rsidRDefault="0038608D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Под управлением муниципальным имуществом понимается осуществление от имени Собственника и в интересах его населения деятельность органов местного самоуправления по реализации в рамках их компетенции, установленной законодательством Российской Федерации, права владения, пользования и распоряжением муниципальным имуществом, находящимся в муниципальной собственности.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9. Под распоряжением муниципальным имуществом понимаются действия органов местного самоуправления муниципального образования по определению и изменению юридического статуса муниципального имущества, в том числе передача его юридическим и физическим лицам в собственность (или иное вещное право), безвозмездное пользование, доверительное управление, аренду, залог и другое.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10. Муниципальная казна (далее - Казна) состоит из средств местного бюджета и иного муниципального имущества, не закрепленного за предприятиями на праве хозяйственного ведения и учреждениями на праве оперативного управления.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11. Под учетом муниципального имущества понимается получение и хранение документов, содержащих сведения о муниципальном имуществе, и внесение указанных сведений в реестр муниципального имущества муниципального образования (далее - Реестр) в объеме, необходимом для осуществления полномочий по управлению и распоряжению муниципальным имуществом.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12. Под объектом учета понимается муниципальное имущество, в отношении которого осуществляется учет и сведения о котором подлежат отражению в реестре муниципального имущества муниципального образования, а также в документах, предусмотренных законодательством Российской Федерации.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13. Реестр - муниципальная информационная система, представляющая собой организационно упорядоченную совокупность документов и информационных технологий, реализующих процессы учета муниципального имущества муниципального образования и предоставления сведений о нем.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14. Управление, владение, пользование и распоряжение муниципальным имуществом осуществляют: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Собрание депутатов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 (далее - Собрание депутатов);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Глава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- Глава округа);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Администрация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- Администрация).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3B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Раздел II. ПОЛНОМОЧИЯ ОРГАНОВ МЕСТНОГО САМОУПРАВЛЕНИЯ ПО РАСПОРЯЖЕНИЮ И УПРАВЛЕНИЮ МУНИЦИПАЛЬНЫМ ИМУЩЕСТВОМ </w:t>
      </w: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3. Полномочия органов местного самоуправления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15. Собрание депутатов: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принимает нормативно-правовые акты в сфере распоряжения и управления муниципальным имуществом;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определяет: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порядок управления и распоряжения муниципальным имуществом, находящимся в муниципальной собственности;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базовую ставку арендной платы и пользования за один квадратный метр площади нежилых помещений для целей расчета стоимости арендной платы и платы за пользование муниципальным имуществом;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в) порядок принятия решений о создании, реорганизации и ликвидации предприятий и учреждений, а также об установлении тарифов на услуги предприятий и учреждений, выполнение работ, за исключением случаев, предусмотренных федеральными законами;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г) порядок планирования приватизации муниципального имущества, находящегося в собственности муниципального образования </w:t>
      </w:r>
      <w:r w:rsidR="003B4BE8">
        <w:rPr>
          <w:rFonts w:ascii="Times New Roman" w:hAnsi="Times New Roman" w:cs="Times New Roman"/>
          <w:sz w:val="24"/>
          <w:szCs w:val="24"/>
        </w:rPr>
        <w:t>Новоржевский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муниципальный округ Псковской области;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утверждает: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прогнозный план приватизации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отчет о результатах приватизации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в) перечни объектов федеральной собственности, собственности субъекта РФ, иных видов собственности, предлагаемых для передачи в муниципальную собственность, а также утверждает перечни объектов муниципальной собственности, предлагаемых для передачи в собственность Российской Федерации и собственность субъекта;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г) методику расчета арендной платы за муниципальные нежилые помещения.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16. Собрание депутатов вправе осуществлять иные полномочия в соответствии с законодательством Российской Федерации, Уставом муниципального образования.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17. Глава округа: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принимает решения: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об условиях приватизации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по заключению договоров по использованию, приобретению объектов в муниципальную собственность и их отчуждению;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обеспечивает: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управление и распоряжение муниципальной собственностью в соответствии с решениями, принятыми Собранием депутатов;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судебную защиту имущественных прав муниципального образования;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осуществляет правомочия Собственника в отношении средств местного бюджета, движимого и недвижимого муниципального имущества, в том числе муниципального имущества, составляющего Казну.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18. Глава округа вправе осуществлять иные полномочия в соответствии с законодательством Российской Федерации, Уставом муниципального образования.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19. Администрация: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организует: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непосредственное управление и распоряжение муниципальной собственностью в соответствии с настоящим Порядком;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выполнение мероприятий, связанных с передачей и приемом в муниципальную собственность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в) проведение аукционов и конкурсов по продаже муниципального имущества и на право заключения договоров аренды муниципального имущества в соответствии с действующим законодательством и Уставом муниципального образования;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г) мероприятия по определению рыночной стоимости ставки арендной платы и рыночной стоимости подлежащего приватизации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д) эксплуатацию и содержание нежилых помещений и объектов инженерной инфраструктуры муниципальной собственности;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е) обращение в суды с исками и в правоохранительные органы с заявлениями от имени муниципального образования в защиту имущественных и иных прав и законных интересов по вопросам приватизации, управления и распоряжения муниципальным имуществом, а также признания имущества бесхозяйным;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выступает: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продавцом приватизируемого муниципального имущества, а также иного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арендодателем при сдаче в аренду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осуществляет: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учет муниципального имущества, составляющего Казну;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ведение Реестра;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в) выдачу выписок из Реестра;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г) выдачу разрешения на размещение и распространение наружной рекламы;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д) проверку использования муниципального имущества, назначает и проводит документарные и иные проверки, в том числе организует проведение ревизий и принимает решение о проведении аудиторских проверок предприятий и учреждений, в том числе включенных в прогнозный план приватизации муниципального имущества, а также иных юридических лиц в целях определения эффективного использования и сохранности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е) подготовку проектов правовых и нормативных правовых актов в сфере управления и распоряжения муниципальным имуществом;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ж) разработку проекта плана приватизации муниципального имущества на соответствующий год, а также предложения о внесении в него изменений;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з) подготовку проекта отчета о результатах приватизации имущества муниципального имущества за прошедший год;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и) мероприятия по признанию права муниципальной собственности на бесхозяйные вещи и имущество, находящееся на территории муниципального образования;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к) заключение в установленном порядке договоров безвозмездного пользования муниципальным имуществом, договоров аренды недвижимого муниципального имущества, концессионных соглашений;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л) контроль за сохранностью, использованием по назначению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принимает решения: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о списании объектов муниципальной собственности;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об определении порядка формирования и утверждения перечня муниципального имущества, предназначенного для предоставления его во владение и (или) в пользование социально ориентированным некоммерческим организациям и об утверждении перечня муниципального имущества, используемого в целях предоставления его во владение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в) о реализации высвобождаемого недвижимого муниципального имущества (за исключением муниципального имущества, не подлежащего приватизации);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разрабатывает и: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а) утверждает условия и порядок приватизации муниципального имущества в соответствии с действующим законодательством;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б) реализует план (программу) приватизации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6) создает по решению Собрания депутатов предприятия и учреждения, решает вопросы их реорганизации и ликвидации, финансирует учреждения, определяет цели, условия и порядок деятельности создаваемых юридических лиц;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7) обеспечивает опубликование решений об условиях приватизации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8) привлекает на конкурсной основе юридических лиц для продажи приватизируемого муниципального имущества, а также физических и юридических лиц - для реализации в установленном порядке иного муниципального имущества, предусмотренного настоящим Порядком;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9) закрепляет муниципальное имущество на праве хозяйственного ведения за предприятиями и на праве оперативного управления за учреждениями;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10) дает согласие предприятиям на осуществление продажи и мены муниципального имущества, закрепленного за ними на праве хозяйственного ведения, а также на осуществление иных сделок, которые могут повлечь отчуждение муниципального имущества.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20. Администрация вправе осуществлять иные полномочия в соответствии с законодательством Российской Федерации, Уставом муниципального образования.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III. УПРАВЛЕНИЕ И РАСПОРЯЖЕНИЕ МУНИЦИПАЛЬНЫМ ИМУЩЕСТВОМ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4. Способы управления и распоряжения муниципальным имуществом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21. Управление и распоряжение муниципальным имуществом осуществляется посредством: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учета муниципального имущества и объектов муниципальной собственности;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создания муниципальных унитарных предприятий и муниципальных учреждений (далее - предприятие и (или) учреждение);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передачи муниципального имущества в хозяйственное ведение предприятиям;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передачи муниципального имущества в оперативное управление учреждениям;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списания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6) передачи муниципального имущества в возмездное и безвозмездное пользование;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7) возмездного отчуждения в частную собственность муниципального имущества - приватизация;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8) передачи муниципального имущества в качестве залога;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9) безвозмездной передачи недвижимого и движимого муниципального имущества в собственность Российской Федерации и в государственную собственность субъекта Российской Федерации либо приемки безвозмездно недвижимого и движимого имущества из государственной собственности Российской Федерации или субъекта Российской Федерации в муниципальную собственность;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10) безвозмездной приемки в муниципальную собственность недвижимого и движимого имущества от юридических и физических лиц;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11) безвозмездной передачи муниципального имущества в собственность муниципальных образований;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12) заключения концессионных соглашений;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13) иных способов управления и распоряжения муниципальным имуществом, предусмотренных действующим законодательством. </w:t>
      </w: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5. Учет муниципального имущества и объектов муниципальной собственности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5.1. Казна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22. Средства местного бюджета, а также муниципальное имущество, находящееся в муниципальной собственности и не закрепленное за предприятиями на праве хозяйственного ведения и учреждениями на праве оперативного управления, составляют Казну.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>23. Учет муниципального имущества, составляющего Казну, осуществляется отделом бухгалтерского учета и отчетности</w:t>
      </w:r>
      <w:r w:rsidR="000B23C9">
        <w:rPr>
          <w:rFonts w:ascii="Times New Roman" w:hAnsi="Times New Roman" w:cs="Times New Roman"/>
          <w:sz w:val="24"/>
          <w:szCs w:val="24"/>
        </w:rPr>
        <w:t xml:space="preserve"> Управления делами</w:t>
      </w:r>
      <w:r w:rsidRPr="003B4BE8">
        <w:rPr>
          <w:rFonts w:ascii="Times New Roman" w:hAnsi="Times New Roman" w:cs="Times New Roman"/>
          <w:sz w:val="24"/>
          <w:szCs w:val="24"/>
        </w:rPr>
        <w:t xml:space="preserve"> Администрации.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24. В Казну включаются: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объекты недвижимости, здания, строения, сооружения;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движимое имущество;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3) ценные бумаги, доли (паи) в уставном капитале юридических лиц;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имущественные комплексы ликвидированных предприятий и учреждений;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земли и земельные участки, находящиеся в муниципальной собственности;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6) иное муниципальное имущество, не закрепленное на праве хозяйственного ведения или оперативного управления за и учреждениями.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25. Казна образуется из муниципального имущества: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созданного или приобретенного за счет средств местного бюджета;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переданного в муниципальную собственность в порядке, предусмотренном законодательством о разграничении государственной собственности на государственную и муниципальную собственность;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переданного безвозмездно в муниципальную собственность юридическими и физическими лицами;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изъятого на законных основаниях из хозяйственного ведения и оперативного управления у предприятий и учреждений;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оставшегося после ликвидации предприятий и учреждений;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6) оформленного во исполнение действующего законодательства в муниципальную собственность округа бесхозяйного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7) поступившего в муниципальную собственность по другим, не противоречащим закону основаниям.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>26. Движение муниципального имущества, составляющего Казну, осуществляются на основании постановления Администрации, проект которого подготавливается о</w:t>
      </w:r>
      <w:r w:rsidR="000B23C9">
        <w:rPr>
          <w:rFonts w:ascii="Times New Roman" w:hAnsi="Times New Roman" w:cs="Times New Roman"/>
          <w:sz w:val="24"/>
          <w:szCs w:val="24"/>
        </w:rPr>
        <w:t xml:space="preserve">тделом имущественных земельных отношений и муниципального контроля </w:t>
      </w:r>
      <w:r w:rsidRPr="003B4BE8">
        <w:rPr>
          <w:rFonts w:ascii="Times New Roman" w:hAnsi="Times New Roman" w:cs="Times New Roman"/>
          <w:sz w:val="24"/>
          <w:szCs w:val="24"/>
        </w:rPr>
        <w:t xml:space="preserve">Администрации (далее - Отдел).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27. Имущественные объекты Казны, переданные юридическим лицам в аренду или безвозмездное пользование, подлежат бухгалтерскому учету у пользователей на балансовом счете с обязательным открытием инвентарных карточек по установленной форме и ежегодным начислением износа или амортизационных отчислений.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Обязанность ведения данного учета возлагается на пользователей по договорам безвозмездного пользования и договорам аренды.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Ответственность за сохранность объектов Казны, а также ущерб, нанесенный в результате эксплуатации данных объектов, несут юридические и физические лица, которым они переданы в пользование на основе соответствующих договоров. </w:t>
      </w:r>
    </w:p>
    <w:p w:rsidR="006E6F75" w:rsidRPr="003B4BE8" w:rsidRDefault="006C50FF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Включение муниципального имущества в состав Казны осуществляется на основании постановления Администрации, подготовленного Отделом.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29. Основанием отнесения объектов муниципального имущества к Казне являются: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отсутствие закрепления муниципального имущества за предприятиями на праве хозяйственного ведения и учреждениями на праве оперативного управления; </w:t>
      </w:r>
    </w:p>
    <w:p w:rsidR="006E6F75" w:rsidRPr="003B4BE8" w:rsidRDefault="006C50FF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принятие в муниципальную собственность государственного имущества, приобретение или прием безвозмездно в муниципальную собственность имущества юридических или физических лиц;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отсутствие собственника имущества, отказ собственника от права собственности или утрата собственником права на имущество по иным основаниям, предусмотренным действующим законодательством, на которое в случаях и в порядке, установленных действующим законодательством, приобретено право муниципальной собственности; </w:t>
      </w:r>
    </w:p>
    <w:p w:rsidR="006E6F75" w:rsidRPr="003B4BE8" w:rsidRDefault="006C50FF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изъятие излишнего, неиспользуемого или используемого не по назначению муниципального имущества, закрепленного за предприятием на праве хозяйственного ведения или учреждением на праве оперативного управления;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отказ предприятия от права хозяйственного ведения или учреждения от права оперативного управления на муниципальное имущество;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6) муниципальное имущество, оставшееся после ликвидации предприятий и учреждений;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7) создание муниципального имущества за счет средств местного бюджета;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8) иные основания, предусмотренные действующим законодательством.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30. Муниципальное имущество, состоящее в Казне, может быть предметом залога и иных обременений, может отчуждаться в собственность юридических и физических лиц, в государственную собственность и собственность иных муниципальных образований, а также передаваться во владение, пользование и распоряжение без изменения формы собственности на основании договоров в порядке, установленном законодательством Российской Федерации и настоящим Порядком.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31. Распоряжение муниципальным имуществом, а именно: аренда, передача в залог, передача по концессионному соглашению, приватизация, передача его в хозяйственное ведение, оперативное управление, доверительное управление, безвозмездное пользование, а также управление пакетами акций (долями), внесение в уставной капитал хозяйственных обществ - осуществляется на основании постановления в порядке и на условиях, установленных действующим законодательством.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32. Доходы от использования муниципального имущества Казны в полном объеме поступают в бюджет Собственника.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33. Оценка муниципального имущества Казны осуществляется Администрацией в соответствии с требованиями действующего законодательства.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34. Расходы по оценке муниципального имущества Казны ежегодно включаются в смету расходов местного бюджета.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35. Исключение муниципального имущества из Казны осуществляется на основании постановления Администрации, подготовленного Отделом.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36. Выбытие муниципального имущества из состава Казны происходит в следующих случаях: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в связи со списанием и снятием с учета из-за физического износа;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уничтожения либо повреждения муниципального имущества вследствие стихийных бедствий и других чрезвычайных ситуаций природного и техногенного характера;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безвозмездной или возмездной передачи от Собственника в собственность иных муниципальных образований, государственную собственность Псковской области или в федеральную собственность в соответствии с договорами публично-правового характера;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приватизации; сдачи в аренду; передачи в залог, безвозмездное пользование, хозяйственное ведение, оперативное управление, доверительное управление; отчуждении;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закрепления муниципального имущества за предприятиями на праве хозяйственного ведения и учреждениями на праве оперативного управления;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6) в связи со вступлением в силу решения суда;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7) иных случаях, предусмотренных действующим законодательством. </w:t>
      </w:r>
    </w:p>
    <w:p w:rsidR="006E6F75" w:rsidRPr="003B4BE8" w:rsidRDefault="006C50FF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Для списания муниципального имущества, составляющего Казну, Администрацией принимается решение о создании комиссии, которое оформляется постановлением, подготовленным Отделом. На основании составленных и подписанных комиссией актов на списание муниципального имущества Администрацией принимается решение о списании муниципального имущества.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38. Списание муниципального имущества Казны и снятие его с учета производится в соответствии с законодательными и нормативными правовыми актами Российской Федерации, образующими систему нормативного регулирования вопросов бухгалтерского учета, и нормативными правовыми актами органов местного самоуправления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области. </w:t>
      </w:r>
    </w:p>
    <w:p w:rsidR="006C50FF" w:rsidRDefault="006C50FF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B405BE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05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5.2. Реестр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39. В целях формирования полной и достоверной информации, необходимой для исполнения полномочий по управлению и распоряжению муниципальной собственностью, Администрацией осуществляется ведение Реестра в порядке, утвержденным </w:t>
      </w:r>
      <w:r w:rsidRPr="00B405BE">
        <w:rPr>
          <w:rFonts w:ascii="Times New Roman" w:hAnsi="Times New Roman" w:cs="Times New Roman"/>
          <w:sz w:val="24"/>
          <w:szCs w:val="24"/>
        </w:rPr>
        <w:t xml:space="preserve">Приказом Минфина России от 10.10.2023 N 163н </w:t>
      </w:r>
      <w:r w:rsidR="003B4BE8" w:rsidRPr="00B405BE">
        <w:rPr>
          <w:rFonts w:ascii="Times New Roman" w:hAnsi="Times New Roman" w:cs="Times New Roman"/>
          <w:sz w:val="24"/>
          <w:szCs w:val="24"/>
        </w:rPr>
        <w:t>«</w:t>
      </w:r>
      <w:r w:rsidRPr="00B405BE">
        <w:rPr>
          <w:rFonts w:ascii="Times New Roman" w:hAnsi="Times New Roman" w:cs="Times New Roman"/>
          <w:sz w:val="24"/>
          <w:szCs w:val="24"/>
        </w:rPr>
        <w:t>Об утверждении Порядка ведения органами местного самоуправления реестров муниципального имущества</w:t>
      </w:r>
      <w:r w:rsidR="003B4BE8" w:rsidRPr="00B405BE">
        <w:rPr>
          <w:rFonts w:ascii="Times New Roman" w:hAnsi="Times New Roman" w:cs="Times New Roman"/>
          <w:sz w:val="24"/>
          <w:szCs w:val="24"/>
        </w:rPr>
        <w:t>»</w:t>
      </w:r>
      <w:r w:rsidRPr="003B4BE8">
        <w:rPr>
          <w:rFonts w:ascii="Times New Roman" w:hAnsi="Times New Roman" w:cs="Times New Roman"/>
          <w:sz w:val="24"/>
          <w:szCs w:val="24"/>
        </w:rPr>
        <w:t xml:space="preserve"> (далее - Приказ Минфина) и настоящим Порядком.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40. Реестр представляет собой сводный систематизированный поименный перечень </w:t>
      </w: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объектов, находящихся в муниципальной собственности, с указанием сведений, отражающих индивидуальные признаки и особенности этих объектов, позволяющих осуществлять учет и контроль за использованием объектов, находящихся в муниципальной собственности.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41. Ответственность за ведение Реестра, его полноту, правильность и сохранность информации несет Отдел.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42. Реестр ведется на бумажных и электронных носителях. В случае несоответствия информации на указанных носителях приоритет имеет информация на бумажных носителях.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43. Объектами учета, сведения о которых включаются в Реестр, являются: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машино-места, либо иное имущество, отнесенное законом к недвижимым вещам);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движимые вещи (в том числе документарные ценные бумаги (акции), либо иное не относящееся к недвижимым вещам имущество, стоимостью свыше 50000 (Пятьдесят тысяч) рублей;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иное имущество (в том числе бездокументарные ценные бумаги), не относящиеся к недвижимым и движимым вещам, стоимостью свыше 50000 (Пятьдесят тысяч) рублей.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44. Сведения об объектах учета вносятся в Реестр на основании постановлений Администрации в соответствии с Приказом Минфина.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45. При занесении объекта учета в Реестр формируется реестровый номер, являющийся порядковым номером, состоящий из цифр.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46. Реестровый номер, присвоенный объекту, исключенному из реестра, в дальнейшем не повторяется и вновь включенным объектам не присваивается.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47. Сведения об объектах учета, содержащихся в Реестре, предоставляются в виде выписки бесплатно в соответствии с действующим законодательством и Административным регламентом, утвержденным Администрацией.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48. Предоставление сведений об объектах учета осуществляется Отделом на основании письменных запросов.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B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6F75" w:rsidRPr="00697A07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7A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6. Создание предприятий и учреждений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49. Создание, реорганизация и ликвидация предприятий и учреждений осуществляется в соответствии с действующим законодательством Российской Федерации, Уставом муниципального образования и муниципальными нормативно-правовыми актами.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50. Решения о создании, реорганизации и ликвидации предприятий и учреждений принимаются Собранием депутатов по представлению Главы округа.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51. Глава округа назначает и освобождает от должности руководителя предприятия, учреждения.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Руководитель предприятия, учреждения несет ответственность за результаты деятельности предприятия, учреждения в соответствии с законодательством и контрактом.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697A07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7A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7. Передача муниципального имущества в хозяйственное ведение предприятиям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53. В хозяйственное ведение муниципальное имущество передается предприятию.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Предприятие, которому муниципальное имущество принадлежит на праве хозяйственного ведения, владеет, пользуется и распоряжается этим имуществом в соответствии с действующим законодательством и актами органов местного самоуправления.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54. Право хозяйственного ведения в отношении муниципального имущества, передаваемого предприятию, возникает у предприятия с момента его закрепления за предприятием и передачи муниципального имущества по акту приема-передачи.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55. Право хозяйственного ведения на недвижимое муниципальное имущество возникает у предприятия с момента государственной регистрации права в соответствии с действующим законодательством.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56. Муниципальное имущество, находящееся в хозяйственном ведении предприятия, отражается в бухгалтерском учете предприятия в порядке, установленном действующим законодательством в сфере бухгалтерского учета.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57. Предприятие вправе продавать принадлежащее ему недвижимое муниципальное имущество, сдавать в аренду, отдавать в залог, вносить в качестве вклада в уставной (складочный) капитал хозяйственного общества или товарищества или иным способом распоряжаться таким имуществом только с письменного согласия Администрации.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58. Предприятие распоряжается движимым муниципальным имуществом, принадлежащим ему на праве хозяйственного ведения, самостоятельно, за исключением случаев, установленных федеральными законами, нормативными правовыми актами Администрации, настоящим Порядком.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59. Приобретенные предприятием объекты недвижимого и движимого муниципального имущества стоимостью свыше 50000,00 рублей подлежат включению в Реестр.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60. Предприятие уведомляет Администрацию о приобретенном муниципальном имуществе в 7-дневный срок с приложением копий документов-оснований, заверенных руководителем предприятия.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61. Совершение предприятием крупной сделки возможно только с согласия Собственника муниципального имущества.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62. Собственник муниципального имущества, переданного предприятию на праве хозяйственного ведения, ежегодно получает часть прибыли от использования этого имущества в размере 5% от чистой прибыли предприятия, остающейся в его распоряжении после уплаты налогов и иных обязательных платежей (далее - Платеж).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63. Предприятие осуществляет Платеж в бюджет Собственника в 10-дневный срок со дня, установленного для предоставления годового бухгалтерского отчета.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64. Право хозяйственного ведения муниципальным имуществом прекращаются по основаниям и в порядке, предусмотренном действующим законодательством Российской Федерации, а также в случаях изъятия муниципального имущества предприятия или учреждения по решению Собственника.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697A07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7A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8. Передача муниципального имущества в оперативное управление учреждениям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65. В оперативное управление муниципальное имущество передается учреждению.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66. Право оперативного управления в отношении муниципального имущества возникает у учреждения с момента закрепления и передачи муниципального имущества по акту приема-передачи.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67. Право оперативного управления на недвижимое имущество подлежит государственной регистрации в соответствии с действующим законодательством.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68. Учреждение, за которым муниципальное имущество закреплено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имущества, если иное не установлено законом и настоящим Порядком.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69. Учреждение без письменного согласия Собственника не вправе распоряжаться недвижимым муниципальным имуществом и особо ценным движимым муниципальным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70. Перечень особо ценного движимого муниципального имущества учреждения формируется из: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движимого муниципального имущества, балансовая стоимость которого превышает 50 тысяч рублей;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иного движимого муниципального имущества, балансовая стоимость которого составляет от 30 тыс. рублей до 50 тыс. рублей, без которого осуществление учреждением своей деятельности будет существенно затруднено;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3) муниципального имущества, отчуждение которого осуществляется в специальном порядке, установленном законодательством (музейные коллекции и предметы, документы муниципального архивного и библиотечного фондов).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71. Формирование и ведение перечня особо ценного движимого муниципального имущества осуществляется учреждением на основании сведений бухгалтерского учета учреждения о полном наименовании объекта, отнесенного в установленном порядке к особо ценному движимому муниципальному имуществу, его балансовой стоимости и об инвентарном (учетном) номере (при его наличии).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72. Приобретенные учреждением объекты недвижимого и особо ценного движимого муниципального имущества включается в Реестр.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73. Учреждение уведомляет Администрацию о приобретенном недвижимом и особо ценном движимом муниципальном имуществе в 7-дневный срок с приложением копий документов-оснований, заверенных руководителем учреждения.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74. Совершение учреждением крупной сделки возможно только с согласия Собственника.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75. Муниципальное имущество, находящееся в оперативном управлении, отражается в бухгалтерском учете учреждения в порядке, установленном действующим законодательством в сфере бухгалтерского учета. </w:t>
      </w:r>
    </w:p>
    <w:p w:rsidR="006E6F75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76. Право оперативного управления муниципальным имуществом прекращаются по основаниям и в порядке, предусмотренном действующим законодательством Российской Федерации, а также в случаях изъятия муниципального имущества предприятия или учреждения по решению Собственника. </w:t>
      </w:r>
    </w:p>
    <w:p w:rsidR="000B23C9" w:rsidRPr="003B4BE8" w:rsidRDefault="000B23C9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6F75" w:rsidRPr="00697A07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7A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9. Списание муниципального имущества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77. Списание муниципального имущества, относящегося к основным средствам и закрепленного на праве хозяйственного ведения за предприятиями и на праве оперативного управления за учреждениями, а также имущества, составляющего муниципальную казну, осуществляется в соответствии с действующим законодательством, регулирующим отношения по ведению бухгалтерского учета.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Списание объектов недвижимого и движимого муниципального имущества, стоимостью свыше 50000,00 руб., находящегося в хозяйственном ведении предприятия, осуществляется с согласия Собственника.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Списание объектов движимого муниципального имущества, закрепленных на праве хозяйственного ведения за предприятием, стоимостью до 50000,00 рублей, производится предприятием самостоятельно, с одновременным уведомлением Собственника муниципального имущества по установленной форме (приложение N 1).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80. Списание объектов недвижимого муниципального имущества и особо ценного муниципального имущества, находящегося в оперативном управлении учреждения, осуществляется с согласия Собственника.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81. Списание объектов движимого муниципального имущества, закрепленных на праве оперативного управления за учреждением, стоимостью до 50000,00 рублей, производится учреждением самостоятельно, с одновременным уведомлением Собственника (приложение N 1).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82. Для получения согласия на списание муниципального имущества предприятие и (или) учреждение представляет в Администрацию следующие документы: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ходатайство (письмо) с перечнем муниципального имущества, подлежащего списанию, с обоснованием нецелесообразности его использования;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приказ (копию приказа) руководителя предприятия/учреждения о создании комиссии по списанию (при изменении состава комиссии - приказ об изменении состава комиссии);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заключение комиссии о списании или дефектную ведомость;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при списании автотранспортных средств - заключение организации, имеющей право на его выдачу о техническом состоянии списываемого имущества.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lastRenderedPageBreak/>
        <w:t xml:space="preserve">83. Администрация рассматривает представленные предприятием/учреждением документы и в случае их соответствия действующему законодательству и настоящему Порядку дает согласие на списание указанного муниципального имущества и направляет его в адрес руководителя предприятия и (или) учреждения.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84. После получения согласия Собственника руководитель предприятия и (или) учреждения издает приказ о списании муниципального имущества, оформляет акт о списании муниципального имущества и уведомляет Собственника о списанном муниципальном имуществе (приложение N 1). </w:t>
      </w:r>
    </w:p>
    <w:p w:rsidR="005E7A30" w:rsidRDefault="005E7A30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5E7A30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E7A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10. Передача муниципального имущества в возмездное и безвозмездное пользование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85. Муниципальное имущество, находящееся в составе имущества Казны, может быть передано в аренду: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муниципальное недвижимое имущество - отдельно стоящие здания, сооружения, инженерные коммуникации, строения, нежилые встроенные и пристроенные помещения, а также части встроенных и пристроенных нежилых помещений, части зданий;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муниципальное движимое имущество - машины и оборудование, передаточные устройства, производственный инвентарь и принадлежности, инструменты, технологическое оборудование, хозяйственный инвентарь и прочие виды движимого имущества, отнесенные в соответствии с действующими нормативными актами о бухгалтерском учете и отчетности к основным фондам.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Договора аренды, договора возмездного пользования, договора безвозмездного пользования, иные договора, предусматривающие переход прав владения и (или) пользования в отношении муниципального имущества, не закрепленного на праве хозяйственного ведения или оперативного управления, заключаются Администрацией в соответствии с требованиями антимонопольного законодательства Российской Федерации и иными нормативными правовыми актами о защите конкуренции.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Договора аренды, договора возмездного пользования, договора безвозмездного пользования, иные договора, предусматривающие переход прав владения и (или) пользования в отношении муниципального имущества, закрепленного на праве хозяйственного ведения за предприятием, а также закрепленного на праве оперативного управления за учреждением, заключаются предприятием и (или) учреждением в соответствии с требованиями антимонопольного законодательства Российской Федерации и иными нормативными правовыми актами о защите конкуренции.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Заключение предприятием и (или) учреждением указанных договоров возможно только с согласия Собственника.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Для получения согласия на заключение данных договоров предприятие и (или) учреждение направляет в Администрацию ходатайство о получении согласия на заключение договора.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Расчет арендной платы по договорам аренды нежилых помещений может быть осуществлен как на основании оценки рыночной стоимости аренды нежилого помещения, так и на основании Методики определения арендной платы за нежилые помещения, находящиеся в муниципальной собственности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 (приложение N 2), в соответствии с требованиями антимонопольного законодательства Российской Федерации и иными нормативными правовыми актами о защите конкуренции.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5E7A30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E7A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11. Возмездное отчуждение в частную собственность муниципального имущества - приватизация </w:t>
      </w:r>
    </w:p>
    <w:p w:rsidR="006E6F75" w:rsidRPr="005E7A30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90. Муниципальное имущество, не закрепленное на праве хозяйственного ведения или оперативного управления, может быть отчуждено в частную собственность на условиях и в порядке, установленном в соответствии </w:t>
      </w:r>
      <w:r w:rsidRPr="005E7A30">
        <w:rPr>
          <w:rFonts w:ascii="Times New Roman" w:hAnsi="Times New Roman" w:cs="Times New Roman"/>
          <w:sz w:val="24"/>
          <w:szCs w:val="24"/>
        </w:rPr>
        <w:t xml:space="preserve">с Федеральным законом от 21.12.2001 N 178-ФЗ </w:t>
      </w:r>
      <w:r w:rsidR="003B4BE8" w:rsidRPr="005E7A30">
        <w:rPr>
          <w:rFonts w:ascii="Times New Roman" w:hAnsi="Times New Roman" w:cs="Times New Roman"/>
          <w:sz w:val="24"/>
          <w:szCs w:val="24"/>
        </w:rPr>
        <w:t>«</w:t>
      </w:r>
      <w:r w:rsidRPr="005E7A30">
        <w:rPr>
          <w:rFonts w:ascii="Times New Roman" w:hAnsi="Times New Roman" w:cs="Times New Roman"/>
          <w:sz w:val="24"/>
          <w:szCs w:val="24"/>
        </w:rPr>
        <w:t>О приватизации государственного и муниципального имущества</w:t>
      </w:r>
      <w:r w:rsidR="003B4BE8" w:rsidRPr="005E7A30">
        <w:rPr>
          <w:rFonts w:ascii="Times New Roman" w:hAnsi="Times New Roman" w:cs="Times New Roman"/>
          <w:sz w:val="24"/>
          <w:szCs w:val="24"/>
        </w:rPr>
        <w:t>»</w:t>
      </w:r>
      <w:r w:rsidRPr="005E7A30">
        <w:rPr>
          <w:rFonts w:ascii="Times New Roman" w:hAnsi="Times New Roman" w:cs="Times New Roman"/>
          <w:sz w:val="24"/>
          <w:szCs w:val="24"/>
        </w:rPr>
        <w:t xml:space="preserve">, </w:t>
      </w:r>
      <w:r w:rsidR="006A4B03" w:rsidRPr="005E7A30">
        <w:rPr>
          <w:rFonts w:ascii="Times New Roman" w:hAnsi="Times New Roman" w:cs="Times New Roman"/>
          <w:sz w:val="24"/>
          <w:szCs w:val="24"/>
        </w:rPr>
        <w:fldChar w:fldCharType="begin"/>
      </w:r>
      <w:r w:rsidRPr="005E7A30">
        <w:rPr>
          <w:rFonts w:ascii="Times New Roman" w:hAnsi="Times New Roman" w:cs="Times New Roman"/>
          <w:sz w:val="24"/>
          <w:szCs w:val="24"/>
        </w:rPr>
        <w:instrText xml:space="preserve"> HYPERLINK "kodeks://link/d?nd=902111239&amp;point=mark=000000000000000000000000000000000000000000000000007D20K3"\o"’’Об особенностях отчуждения движимого и недвижимого имущества, находящегося в ...’’</w:instrText>
      </w:r>
    </w:p>
    <w:p w:rsidR="006E6F75" w:rsidRPr="005E7A30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A30">
        <w:rPr>
          <w:rFonts w:ascii="Times New Roman" w:hAnsi="Times New Roman" w:cs="Times New Roman"/>
          <w:sz w:val="24"/>
          <w:szCs w:val="24"/>
        </w:rPr>
        <w:instrText>Федеральный закон от 22.07.2008 N 159-ФЗ</w:instrTex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A30">
        <w:rPr>
          <w:rFonts w:ascii="Times New Roman" w:hAnsi="Times New Roman" w:cs="Times New Roman"/>
          <w:sz w:val="24"/>
          <w:szCs w:val="24"/>
        </w:rPr>
        <w:instrText>Статус: Действующая редакция документа (действ. c 06.04.2024)"</w:instrText>
      </w:r>
      <w:r w:rsidR="006A4B03" w:rsidRPr="005E7A30">
        <w:rPr>
          <w:rFonts w:ascii="Times New Roman" w:hAnsi="Times New Roman" w:cs="Times New Roman"/>
          <w:sz w:val="24"/>
          <w:szCs w:val="24"/>
        </w:rPr>
        <w:fldChar w:fldCharType="separate"/>
      </w:r>
      <w:r w:rsidRPr="005E7A30">
        <w:rPr>
          <w:rFonts w:ascii="Times New Roman" w:hAnsi="Times New Roman" w:cs="Times New Roman"/>
          <w:sz w:val="24"/>
          <w:szCs w:val="24"/>
        </w:rPr>
        <w:t xml:space="preserve">Федеральным законом от 22.07.2008 N 159-ФЗ </w:t>
      </w:r>
      <w:r w:rsidR="003B4BE8" w:rsidRPr="005E7A30">
        <w:rPr>
          <w:rFonts w:ascii="Times New Roman" w:hAnsi="Times New Roman" w:cs="Times New Roman"/>
          <w:sz w:val="24"/>
          <w:szCs w:val="24"/>
        </w:rPr>
        <w:t>«</w:t>
      </w:r>
      <w:r w:rsidRPr="005E7A30">
        <w:rPr>
          <w:rFonts w:ascii="Times New Roman" w:hAnsi="Times New Roman" w:cs="Times New Roman"/>
          <w:sz w:val="24"/>
          <w:szCs w:val="24"/>
        </w:rPr>
        <w:t xml:space="preserve">Об особенностях отчуждения недвижимого имущества, находящегося в </w:t>
      </w:r>
      <w:r w:rsidRPr="005E7A30">
        <w:rPr>
          <w:rFonts w:ascii="Times New Roman" w:hAnsi="Times New Roman" w:cs="Times New Roman"/>
          <w:sz w:val="24"/>
          <w:szCs w:val="24"/>
        </w:rPr>
        <w:lastRenderedPageBreak/>
        <w:t>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3B4BE8" w:rsidRPr="005E7A30">
        <w:rPr>
          <w:rFonts w:ascii="Times New Roman" w:hAnsi="Times New Roman" w:cs="Times New Roman"/>
          <w:sz w:val="24"/>
          <w:szCs w:val="24"/>
        </w:rPr>
        <w:t>»</w:t>
      </w:r>
      <w:r w:rsidR="006A4B03" w:rsidRPr="005E7A30">
        <w:rPr>
          <w:rFonts w:ascii="Times New Roman" w:hAnsi="Times New Roman" w:cs="Times New Roman"/>
          <w:sz w:val="24"/>
          <w:szCs w:val="24"/>
        </w:rPr>
        <w:fldChar w:fldCharType="end"/>
      </w:r>
      <w:r w:rsidRPr="003B4BE8">
        <w:rPr>
          <w:rFonts w:ascii="Times New Roman" w:hAnsi="Times New Roman" w:cs="Times New Roman"/>
          <w:sz w:val="24"/>
          <w:szCs w:val="24"/>
        </w:rPr>
        <w:t xml:space="preserve">, иными нормативными правовыми актами Российской Федерации, а также в соответствии с прогнозным планом приватизации объектов муниципальной собственности, утверждаемым решением Собрания депутатов.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Приватизацию муниципального имущества осуществляет Администрация в соответствии с действующим законодательством и настоящим Порядком.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Планирование приватизации муниципального имущества осуществляется Администрацией путем разработки проекта прогнозного плана приватизации объектов муниципальной собственности.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Администрация принимает решение об условиях и способе приватизации муниципального имущества округа в соответствии с прогнозным планом приватизации муниципального имущества, находящегося в муниципальной собственности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области. </w:t>
      </w:r>
    </w:p>
    <w:p w:rsidR="006E6F75" w:rsidRPr="003B4BE8" w:rsidRDefault="005E7A30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94. </w:t>
      </w:r>
      <w:r w:rsidR="006E6F75" w:rsidRPr="003B4BE8">
        <w:rPr>
          <w:rFonts w:ascii="Times New Roman" w:hAnsi="Times New Roman" w:cs="Times New Roman"/>
          <w:sz w:val="24"/>
          <w:szCs w:val="24"/>
        </w:rPr>
        <w:t xml:space="preserve">Организацию, информационное обеспечение и процесс приватизации муниципального имущества осуществляет Отдел в порядке, предусмотренном действующим законодательством Российской Федерации.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5E7A30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E7A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12. Передача муниципального имущества в качестве залога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95. Передача муниципального имущества в качестве залога осуществляется в порядке, предусмотренном действующим законодательством Российской Федерации.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96. Муниципальное имущество передается в залог на основании постановления Администрации.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97. В качестве залогодателя по договорам о залоге муниципального имущества выступает Администрация либо предприятие и (или) учреждение с согласия Собственника.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5E7A30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E7A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13. Безвозмездная передача недвижимого и движимого муниципального имущества в собственность Российской Федерации и в государственную собственность субъекта Российской Федерации либо приемка безвозмездно недвижимого и движимого имущества из государственной собственности Российской Федерации или субъекта Российской Федерации в муниципальную собственность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98. Безвозмездная передача муниципального недвижимого имущества в собственность Российской Федерации и собственность субъекта Российской Федерации либо приемка безвозмездно недвижимого имущества из государственной собственности Российской Федерации или субъекта Российской Федерации осуществляется в порядке, предусмотренном действующим законодательством Российской Федерации.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99. Решение о безвозмездной передаче недвижимого муниципального имущества в собственность Российской Федерации либо собственность субъекта Российской Федерации либо о приемке недвижимого имущества из государственной собственности Российской Федерации или субъекта Российской Федерации в муниципальную собственность принимается Собранием депутатов на основании соответствующего письменного обращения уполномоченного государственного органа.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100. Решение о безвозмездной передаче движимого муниципального имущества в собственность Российской Федерации либо собственность субъекта Российской Федерации либо о приемке недвижимого имущества из государственной собственности Российской Федерации или субъекта Российской Федерации в муниципальную собственность принимается Администрацией.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101. Проведение необходимых процедур по передаче муниципального имущества в собственность Российской Федерации или собственность субъекта Российской Федерации либо по приемке имущества из государственной собственности Российской Федерации или собственности субъекта Российской Федерации осуществляет Отдел.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Статья 14. Безвозмездная приемка в муниципальную собственность недвижимого и движимого имущества от юридических и физических лиц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102. Безвозмездная приемка движимого и (или) недвижимого имущества в муниципальную собственность (далее - приемка имущества) может осуществляться от юридических и физических лиц (далее - Заявитель).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103. При передаче движимого и (или) недвижимого имущества в муниципальную собственность Заявитель предоставляет в Администрацию: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обращение с предложением о безвозмездной передаче в муниципальную собственность движимого/недвижимого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копии учредительных документов, копия свидетельства о государственной регистрации юридического лица либо выписка из единого государственного реестра юридических лиц - для юридических лиц; копия документа, удостоверяющего личность, - для физических лиц.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Все документы заверяются печатью (для юридических лиц) и подписываются Заявителем или уполномоченным лицом;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руководитель)). В случае если от имени Заявителя действует иное лицо -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 либо нотариально заверенную копию такой доверенности;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копию технического паспорта недвижимого имущества (здания, строения, сооружения) с указанием подлежащего передаче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копии правоустанавливающих документов на недвижимое/движимое имущество.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104. Решение о безвозмездной приемке имущества принимается постановлением Администрации и оформляется договором безвозмездной передачи (дарения или пожертвования).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105. Проведение необходимых процедур по безвозмездной приемке недвижимого и (или) движимого имущества осуществляет Отдел. </w:t>
      </w:r>
    </w:p>
    <w:p w:rsidR="008C2759" w:rsidRDefault="008C2759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15. Безвозмездная передача муниципального имущества в собственность муниципальных образований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106. Безвозмездная передача недвижимого и (или) движимого муниципального имущества в собственность муниципальных образований осуществляется на основании постановления и оформляется договором безвозмездной передачи (дарения или пожертвования).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107. Проведение необходимых процедур по безвозмездной передаче недвижимого и (или) движимого муниципального имущества осуществляет Отдел.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16. Заключение концессионных соглашений </w:t>
      </w:r>
    </w:p>
    <w:p w:rsidR="006E6F75" w:rsidRPr="008C2759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108. Концессионные соглашения в отношении объектов муниципальной собственности заключаются в порядке, предусмотренном </w:t>
      </w:r>
      <w:r w:rsidRPr="008C2759">
        <w:rPr>
          <w:rFonts w:ascii="Times New Roman" w:hAnsi="Times New Roman" w:cs="Times New Roman"/>
          <w:sz w:val="24"/>
          <w:szCs w:val="24"/>
        </w:rPr>
        <w:t xml:space="preserve">Федеральным законом от 21.07.2005 N 115-ФЗ </w:t>
      </w:r>
      <w:r w:rsidR="003B4BE8" w:rsidRPr="008C2759">
        <w:rPr>
          <w:rFonts w:ascii="Times New Roman" w:hAnsi="Times New Roman" w:cs="Times New Roman"/>
          <w:sz w:val="24"/>
          <w:szCs w:val="24"/>
        </w:rPr>
        <w:t>«</w:t>
      </w:r>
      <w:r w:rsidRPr="008C2759">
        <w:rPr>
          <w:rFonts w:ascii="Times New Roman" w:hAnsi="Times New Roman" w:cs="Times New Roman"/>
          <w:sz w:val="24"/>
          <w:szCs w:val="24"/>
        </w:rPr>
        <w:t>О концессионных соглашениях</w:t>
      </w:r>
      <w:r w:rsidR="003B4BE8" w:rsidRPr="008C2759">
        <w:rPr>
          <w:rFonts w:ascii="Times New Roman" w:hAnsi="Times New Roman" w:cs="Times New Roman"/>
          <w:sz w:val="24"/>
          <w:szCs w:val="24"/>
        </w:rPr>
        <w:t>»</w:t>
      </w:r>
      <w:r w:rsidRPr="008C27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109. Заключение концессионных соглашений осуществляется на основании постановления.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110. Проведение необходимых процедур по заключению концессионных соглашений осуществляет Отдел.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IV. КОНТРОЛЬ ЗА СОХРАННОСТЬЮ И ИСПОЛЬЗОВАНИЕМ ПО НАЗНАЧЕНИЮ МУНИЦИПАЛЬНОГО ИМУЩЕСТВА </w:t>
      </w:r>
    </w:p>
    <w:p w:rsidR="006E6F75" w:rsidRPr="008C2759" w:rsidRDefault="006E6F75" w:rsidP="003B4BE8">
      <w:pPr>
        <w:pStyle w:val="HEADERTEXT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 Статья 17. Контроль за сохранностью и использованием по назначению муниципального имущества, закрепленного за предприятиями на праве хозяйственного ведения и учреждениями на праве оперативного управления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111. Контроль за сохранностью и использованием по назначению муниципального имущества, закрепленного за предприятиями на праве хозяйственного ведения и учреждениями на праве оперативного управления (далее - Контроль), осуществляется в целях: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установления фактического наличия и состояния муниципального имущества, закрепленного за предприятием и (или) учреждением;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повышения эффективности использования муниципального имущества, в т.ч. за счет повышения доходности от его коммерческого использования;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определения обоснованности затрат местного бюджета на содержание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приведения учетных данных об объектах контроля в соответствие с их фактическими параметрами.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112. Контроль осуществляется в виде инвентаризации муниципального имущества (далее - инвентаризация) посредством: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документарных проверок данных бухгалтерской отчетности и иных документов, представляемых предприятиями и учреждениями, имеющими муниципальное имущество, на их соответствие данным, содержащимся в Реестре;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проверок фактического наличия муниципального имущества, закрепленного за предприятиями и учреждениями.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113. Инвентаризация осуществляется постоянно действующей комиссией по инвентаризации имущества Администрации </w:t>
      </w:r>
      <w:r w:rsidR="003B4BE8">
        <w:rPr>
          <w:rFonts w:ascii="Times New Roman" w:hAnsi="Times New Roman" w:cs="Times New Roman"/>
          <w:sz w:val="24"/>
          <w:szCs w:val="24"/>
        </w:rPr>
        <w:t>Новоржевского</w:t>
      </w:r>
      <w:r w:rsidRPr="003B4BE8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- Комиссия) ежегодно в 1 квартале текущего года на основании распоряжения Администрации.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114. Предприятие и (или) учреждение при получении извещения о предстоящей проверке обязано: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представить документы, запрашиваемые Комиссией;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назначить работников организации, ответственных за организацию содействия Комиссии при осуществлении инвентаризации;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подготовить помещение, технические средства для обеспечения работы Комиссии.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18. Внеплановая проверка предприятия/учреждения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115. Администрация проводит внеплановую проверку предприятия и (или) учреждения в случаях: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1) получения Собственником информации о возможных или выявленных нарушениях в сохранности и использовании по назначению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2) обнаружения в представленных предприятием/учреждением документах сведений о нарушениях в сохранности и использовании по назначению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3) установления фактов хищений или злоупотреблений, а также порчи или использования не по назначению муниципального имущества;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4) стихийных бедствий, пожара, аварий или других чрезвычайных ситуаций, вызванных экстремальными условиями, повлекшими нанесение ущерба муниципальному имуществу;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5) ликвидации (реорганизации) предприятия и (или) учреждения;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6) увольнения руководителя предприятия и (или) учреждения.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116. Внеплановая проверка предприятия и (или) учреждения назначается распоряжением Администрации и осуществляется комиссией, созданной из муниципальных служащих структурных подразделений Администрации, в целях выполнения поставленных задач перед комиссией.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117. О дате проведения внеплановой проверки предприятие и (или) учреждение извещается в письменном виде не позднее трех рабочих дней до дня начала проверки.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V. ЗАКЛЮЧИТЕЛЬНЫЕ ПОЛОЖЕНИЯ </w:t>
      </w: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19. Защита права муниципальной собственности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118. Защита права муниципальной собственности осуществляется в соответствии с действующим законодательством.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119. Муниципальная собственность может быть истребована из чужого незаконного владения в соответствии с действующим законодательством. </w:t>
      </w:r>
    </w:p>
    <w:p w:rsidR="006E6F75" w:rsidRPr="003B4BE8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 w:rsidP="003B4BE8">
      <w:pPr>
        <w:pStyle w:val="HEADERTEXT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Статья 20. Вопросы, не урегулированные данным Порядком </w:t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BE8">
        <w:rPr>
          <w:rFonts w:ascii="Times New Roman" w:hAnsi="Times New Roman" w:cs="Times New Roman"/>
          <w:sz w:val="24"/>
          <w:szCs w:val="24"/>
        </w:rPr>
        <w:t xml:space="preserve">120. Вопросы, не урегулированные настоящим Порядком, решаются в порядке, установленном действующим законодательством. </w:t>
      </w:r>
    </w:p>
    <w:p w:rsidR="006E6F75" w:rsidRDefault="006E6F75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0B23C9" w:rsidRDefault="000B23C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6E6F75" w:rsidRDefault="006E6F75">
      <w:pPr>
        <w:pStyle w:val="FORMATTEXT"/>
        <w:jc w:val="right"/>
      </w:pPr>
    </w:p>
    <w:p w:rsidR="00297AB7" w:rsidRDefault="00297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E6F75" w:rsidRPr="008C2759" w:rsidRDefault="006E6F7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8C2759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6E6F75" w:rsidRPr="008C2759" w:rsidRDefault="006E6F7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8C2759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:rsidR="006E6F75" w:rsidRPr="008C2759" w:rsidRDefault="006E6F7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6E6F75" w:rsidRPr="008C2759" w:rsidRDefault="006E6F7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6E6F75" w:rsidRPr="008C2759" w:rsidRDefault="006E6F7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8C2759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6E6F75" w:rsidRPr="008C2759" w:rsidRDefault="006E6F75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6F75" w:rsidRPr="008C2759" w:rsidRDefault="006E6F75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6E6F75" w:rsidRPr="008C2759" w:rsidRDefault="006E6F75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275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Перечень списанного муниципального имущества</w:t>
      </w:r>
    </w:p>
    <w:p w:rsidR="006E6F75" w:rsidRPr="008C2759" w:rsidRDefault="006E6F75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E6F75" w:rsidRPr="008C2759" w:rsidRDefault="006E6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65"/>
        <w:gridCol w:w="1560"/>
        <w:gridCol w:w="1050"/>
        <w:gridCol w:w="1635"/>
        <w:gridCol w:w="1680"/>
        <w:gridCol w:w="1275"/>
        <w:gridCol w:w="1635"/>
      </w:tblGrid>
      <w:tr w:rsidR="006E6F75" w:rsidRPr="008C2759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9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9"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9">
              <w:rPr>
                <w:rFonts w:ascii="Times New Roman" w:hAnsi="Times New Roman" w:cs="Times New Roman"/>
                <w:sz w:val="24"/>
                <w:szCs w:val="24"/>
              </w:rPr>
              <w:t xml:space="preserve">Год принятия к бухгалтерскому учету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9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стоимость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9">
              <w:rPr>
                <w:rFonts w:ascii="Times New Roman" w:hAnsi="Times New Roman" w:cs="Times New Roman"/>
                <w:sz w:val="24"/>
                <w:szCs w:val="24"/>
              </w:rPr>
              <w:t xml:space="preserve">Остаточная стоимость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9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о списании муниципального имущества </w:t>
            </w:r>
          </w:p>
        </w:tc>
      </w:tr>
      <w:tr w:rsidR="006E6F75" w:rsidRPr="008C2759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F75" w:rsidRPr="008C2759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F75" w:rsidRPr="008C2759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F75" w:rsidRPr="008C2759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E6F75" w:rsidRPr="008C2759" w:rsidRDefault="006E6F7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F75" w:rsidRPr="008C2759" w:rsidRDefault="006E6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F75" w:rsidRDefault="006E6F75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8C2759" w:rsidRDefault="008C2759">
      <w:pPr>
        <w:pStyle w:val="FORMATTEXT"/>
        <w:jc w:val="right"/>
      </w:pPr>
    </w:p>
    <w:p w:rsidR="006E6F75" w:rsidRDefault="006E6F75">
      <w:pPr>
        <w:pStyle w:val="FORMATTEXT"/>
        <w:jc w:val="right"/>
      </w:pPr>
    </w:p>
    <w:p w:rsidR="006E6F75" w:rsidRPr="008C2759" w:rsidRDefault="006E6F7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8C2759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6E6F75" w:rsidRPr="008C2759" w:rsidRDefault="006E6F7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8C2759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:rsidR="006E6F75" w:rsidRPr="008C2759" w:rsidRDefault="006E6F75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F32E83" w:rsidRDefault="00F32E83" w:rsidP="00F32E83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2E8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МЕТОДИКА </w:t>
      </w:r>
    </w:p>
    <w:p w:rsidR="00F32E83" w:rsidRPr="00F32E83" w:rsidRDefault="00F32E83" w:rsidP="00F32E83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2E83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расчета арендной платы за муниципальные нежилые помещения</w:t>
      </w:r>
    </w:p>
    <w:p w:rsidR="008C2759" w:rsidRPr="00931C24" w:rsidRDefault="008C2759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C2759" w:rsidRPr="00931C24" w:rsidRDefault="00304BFC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2759" w:rsidRPr="00931C24">
        <w:rPr>
          <w:rFonts w:ascii="Times New Roman" w:hAnsi="Times New Roman" w:cs="Times New Roman"/>
          <w:sz w:val="24"/>
          <w:szCs w:val="24"/>
        </w:rPr>
        <w:t xml:space="preserve">. Базовая ставка стоимости 1 кв. м. в месяц с учетом НДС (размер арендной платы за единицу площади) устанавливается Собранием депутатов </w:t>
      </w:r>
      <w:r>
        <w:rPr>
          <w:rFonts w:ascii="Times New Roman" w:hAnsi="Times New Roman" w:cs="Times New Roman"/>
          <w:sz w:val="24"/>
          <w:szCs w:val="24"/>
        </w:rPr>
        <w:t>Новоржевского</w:t>
      </w:r>
      <w:r w:rsidR="008C2759" w:rsidRPr="00931C24">
        <w:rPr>
          <w:rFonts w:ascii="Times New Roman" w:hAnsi="Times New Roman" w:cs="Times New Roman"/>
          <w:sz w:val="24"/>
          <w:szCs w:val="24"/>
        </w:rPr>
        <w:t xml:space="preserve"> муниципального округа, с учетом сложившегося среднего уровня рыночных цен стоимости 1 кв. м. в месяц за сдаваемое в аренду имущество на территории Псковской области.</w:t>
      </w:r>
    </w:p>
    <w:p w:rsidR="008C2759" w:rsidRPr="00931C24" w:rsidRDefault="00304BFC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2759" w:rsidRPr="00931C24">
        <w:rPr>
          <w:rFonts w:ascii="Times New Roman" w:hAnsi="Times New Roman" w:cs="Times New Roman"/>
          <w:sz w:val="24"/>
          <w:szCs w:val="24"/>
        </w:rPr>
        <w:t xml:space="preserve">. Арендная плата по договорам аренды изменяется не чаще одного раза в год. Пересмотр арендной платы производится в случае изменения базовой ставки или (и) методики ее расчета, с учетом прогнозируемого уровня инфляции, при изменении коэффициентов, применяемых для расчета арендной платы, и по иным основаниям и изменяется на основании решения Собрания депутатов </w:t>
      </w:r>
      <w:r w:rsidR="000B23C9">
        <w:rPr>
          <w:rFonts w:ascii="Times New Roman" w:hAnsi="Times New Roman" w:cs="Times New Roman"/>
          <w:sz w:val="24"/>
          <w:szCs w:val="24"/>
        </w:rPr>
        <w:t>Новоржевского</w:t>
      </w:r>
      <w:r w:rsidR="008C2759" w:rsidRPr="00931C24">
        <w:rPr>
          <w:rFonts w:ascii="Times New Roman" w:hAnsi="Times New Roman" w:cs="Times New Roman"/>
          <w:sz w:val="24"/>
          <w:szCs w:val="24"/>
        </w:rPr>
        <w:t xml:space="preserve"> муниципального округа в одностороннем порядке. Изменения по исчислению и уплате арендной платы, порядка и сроков оплаты доводятся до сведения Арендатора письменным уведомлением Арендодателя. Расчет производится со дня введения новых ставок арендной платы.</w:t>
      </w:r>
    </w:p>
    <w:p w:rsidR="008C2759" w:rsidRPr="00931C24" w:rsidRDefault="008C2759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C2759" w:rsidRPr="00931C24" w:rsidRDefault="00304BFC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C2759" w:rsidRPr="00931C24">
        <w:rPr>
          <w:rFonts w:ascii="Times New Roman" w:hAnsi="Times New Roman" w:cs="Times New Roman"/>
          <w:sz w:val="24"/>
          <w:szCs w:val="24"/>
        </w:rPr>
        <w:t xml:space="preserve"> Методика расчета размера арендной платы.</w:t>
      </w:r>
    </w:p>
    <w:p w:rsidR="008C2759" w:rsidRPr="00931C24" w:rsidRDefault="008C2759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C2759" w:rsidRPr="00931C24" w:rsidRDefault="003C6739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3"/>
          <w:sz w:val="24"/>
          <w:szCs w:val="24"/>
        </w:rPr>
        <w:drawing>
          <wp:inline distT="0" distB="0" distL="0" distR="0">
            <wp:extent cx="2971800" cy="295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2759" w:rsidRPr="00931C24">
        <w:rPr>
          <w:rFonts w:ascii="Times New Roman" w:hAnsi="Times New Roman" w:cs="Times New Roman"/>
          <w:sz w:val="24"/>
          <w:szCs w:val="24"/>
        </w:rPr>
        <w:t>, где</w:t>
      </w:r>
    </w:p>
    <w:p w:rsidR="008C2759" w:rsidRPr="00931C24" w:rsidRDefault="008C2759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C2759" w:rsidRPr="00931C24" w:rsidRDefault="008C2759" w:rsidP="008C27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7710"/>
        <w:gridCol w:w="1590"/>
      </w:tblGrid>
      <w:tr w:rsidR="008C2759" w:rsidRPr="00931C24" w:rsidTr="00E30C4F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59" w:rsidRPr="00931C24" w:rsidTr="00E30C4F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3C673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759"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вида конструкционных материалов стен зданий: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кирпич, железобетон и прочие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смешанное (дерево, кирпич), дерево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иной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8C2759" w:rsidRPr="00931C24" w:rsidTr="00E30C4F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3C673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759"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типа деятельности;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банковская, биржевая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торговля продовольственными товарами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прочая торговля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административные, служебные и прочие виды деятельности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часть помещений, используемых под складские и подсобные помещения, места общего пользования (распределяются пропорционально занимаемой площади), в зданиях, предназначенных для различных типов деятельности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складские и подсобные помещения в отдельно стоящих зданиях, предназначенных для использования под склад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торговля предприятий различных форм собственности товарами собственного производства в пределах не менее 80% от объема 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продаваемой продукции, научно-исследовательская деятельность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0,8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сфера бытовых и прочих услуг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0,3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услуги парикмахерской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деятельность потребкооперации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F32E83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услуги часовых мастерских, ремонта обуви, пошива одежды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0,15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общественное питание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0,4 </w:t>
            </w:r>
          </w:p>
        </w:tc>
      </w:tr>
      <w:tr w:rsidR="008C2759" w:rsidRPr="00931C24" w:rsidTr="00E30C4F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3C673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759"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расположение помещения;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отдельно стоящее здание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помещение внутри здания на 1 и 2 этажах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чердак (мансарда), полуподвал, подвал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F32E83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C2759" w:rsidRPr="00931C24" w:rsidTr="00E30C4F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3C673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759"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благоустройства;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центральное отопление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холодное водоснабжение (водопровод)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канализация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-неблагоустроенное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C2759" w:rsidRPr="00931C24" w:rsidTr="00E30C4F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3C673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759"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расположения здания;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черте г.Новоржева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1,25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чертой г.Новоржева</w:t>
            </w: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8C2759" w:rsidRPr="00931C24" w:rsidTr="00E30C4F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3C673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759"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срока действия договора аренды; 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краткосрочная аренда - до года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</w:p>
        </w:tc>
      </w:tr>
      <w:tr w:rsidR="008C2759" w:rsidRPr="00931C24" w:rsidTr="00E30C4F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4">
              <w:rPr>
                <w:rFonts w:ascii="Times New Roman" w:hAnsi="Times New Roman" w:cs="Times New Roman"/>
                <w:sz w:val="24"/>
                <w:szCs w:val="24"/>
              </w:rPr>
              <w:t xml:space="preserve">- долгосрочная аренда - свыше года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C2759" w:rsidRPr="00931C24" w:rsidRDefault="008C2759" w:rsidP="00E30C4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1,1</w:t>
            </w:r>
          </w:p>
        </w:tc>
      </w:tr>
    </w:tbl>
    <w:p w:rsidR="008C2759" w:rsidRPr="00931C24" w:rsidRDefault="008C2759" w:rsidP="008C2759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E6F75" w:rsidRDefault="006E6F75">
      <w:pPr>
        <w:pStyle w:val="HEADERTEXT"/>
        <w:jc w:val="center"/>
        <w:outlineLvl w:val="3"/>
        <w:rPr>
          <w:b/>
          <w:bCs/>
        </w:rPr>
      </w:pPr>
    </w:p>
    <w:sectPr w:rsidR="006E6F75" w:rsidSect="006A4B03">
      <w:type w:val="continuous"/>
      <w:pgSz w:w="11907" w:h="16840"/>
      <w:pgMar w:top="850" w:right="850" w:bottom="1134" w:left="1417" w:header="280" w:footer="28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B3D" w:rsidRDefault="000D1B3D" w:rsidP="00EF345C">
      <w:pPr>
        <w:pStyle w:val="HTML"/>
      </w:pPr>
      <w:r>
        <w:separator/>
      </w:r>
    </w:p>
  </w:endnote>
  <w:endnote w:type="continuationSeparator" w:id="1">
    <w:p w:rsidR="000D1B3D" w:rsidRDefault="000D1B3D" w:rsidP="00EF345C">
      <w:pPr>
        <w:pStyle w:val="HTM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B3D" w:rsidRDefault="000D1B3D" w:rsidP="00EF345C">
      <w:pPr>
        <w:pStyle w:val="HTML"/>
      </w:pPr>
      <w:r>
        <w:separator/>
      </w:r>
    </w:p>
  </w:footnote>
  <w:footnote w:type="continuationSeparator" w:id="1">
    <w:p w:rsidR="000D1B3D" w:rsidRDefault="000D1B3D" w:rsidP="00EF345C">
      <w:pPr>
        <w:pStyle w:val="HTM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06A9E"/>
    <w:multiLevelType w:val="hybridMultilevel"/>
    <w:tmpl w:val="63F050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BC8"/>
    <w:rsid w:val="00083275"/>
    <w:rsid w:val="000B23C9"/>
    <w:rsid w:val="000D1B3D"/>
    <w:rsid w:val="00297AB7"/>
    <w:rsid w:val="00304BFC"/>
    <w:rsid w:val="00363FBD"/>
    <w:rsid w:val="0038608D"/>
    <w:rsid w:val="003B4BE8"/>
    <w:rsid w:val="003C6739"/>
    <w:rsid w:val="005C03B3"/>
    <w:rsid w:val="005E7A30"/>
    <w:rsid w:val="00697A07"/>
    <w:rsid w:val="006A4B03"/>
    <w:rsid w:val="006C50FF"/>
    <w:rsid w:val="006E6F75"/>
    <w:rsid w:val="007263C1"/>
    <w:rsid w:val="007E52D4"/>
    <w:rsid w:val="008C2759"/>
    <w:rsid w:val="00931C24"/>
    <w:rsid w:val="00A56F35"/>
    <w:rsid w:val="00B20BC8"/>
    <w:rsid w:val="00B405BE"/>
    <w:rsid w:val="00E30C4F"/>
    <w:rsid w:val="00E627FE"/>
    <w:rsid w:val="00EF345C"/>
    <w:rsid w:val="00F3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03"/>
    <w:rPr>
      <w:rFonts w:cstheme="minorBidi"/>
    </w:rPr>
  </w:style>
  <w:style w:type="paragraph" w:styleId="2">
    <w:name w:val="heading 2"/>
    <w:basedOn w:val="a"/>
    <w:link w:val="20"/>
    <w:uiPriority w:val="9"/>
    <w:qFormat/>
    <w:rsid w:val="00B20BC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20BC8"/>
    <w:rPr>
      <w:rFonts w:ascii="Times New Roman" w:hAnsi="Times New Roman" w:cs="Times New Roman"/>
      <w:b/>
      <w:bCs/>
      <w:sz w:val="36"/>
      <w:szCs w:val="36"/>
    </w:rPr>
  </w:style>
  <w:style w:type="paragraph" w:customStyle="1" w:styleId="COLBOTTOM">
    <w:name w:val="#COL_BOTTOM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16"/>
      <w:szCs w:val="16"/>
    </w:rPr>
  </w:style>
  <w:style w:type="paragraph" w:customStyle="1" w:styleId="COLTOP">
    <w:name w:val="#COL_TOP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16"/>
      <w:szCs w:val="16"/>
    </w:rPr>
  </w:style>
  <w:style w:type="paragraph" w:customStyle="1" w:styleId="PRINTSECTION">
    <w:name w:val="#PRINT_SECTION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16"/>
      <w:szCs w:val="16"/>
    </w:rPr>
  </w:style>
  <w:style w:type="paragraph" w:customStyle="1" w:styleId="QRCODE">
    <w:name w:val="#QRCODE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QRCODEIMG">
    <w:name w:val="#QRCODE IMG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CENTERTEXT">
    <w:name w:val=".CENTERTEXT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DJVU">
    <w:name w:val=".DJVU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MIDDLEPICT">
    <w:name w:val=".MIDDLEPICT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TOPLEVELTEXT">
    <w:name w:val=".TOPLEVELTEXT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TradeMark">
    <w:name w:val=".TradeMark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BODY">
    <w:name w:val="BODY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TABLE">
    <w:name w:val="TABLE"/>
    <w:uiPriority w:val="99"/>
    <w:rsid w:val="006A4B0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20B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20BC8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B20B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20BC8"/>
    <w:rPr>
      <w:rFonts w:cs="Times New Roman"/>
    </w:rPr>
  </w:style>
  <w:style w:type="paragraph" w:styleId="a7">
    <w:name w:val="List Paragraph"/>
    <w:basedOn w:val="a"/>
    <w:uiPriority w:val="34"/>
    <w:qFormat/>
    <w:rsid w:val="00B20BC8"/>
    <w:pPr>
      <w:ind w:left="720"/>
      <w:contextualSpacing/>
    </w:pPr>
  </w:style>
  <w:style w:type="paragraph" w:customStyle="1" w:styleId="1">
    <w:name w:val="Текст сноски1"/>
    <w:basedOn w:val="a"/>
    <w:rsid w:val="00B20BC8"/>
    <w:pPr>
      <w:suppressAutoHyphens/>
      <w:spacing w:after="0" w:line="240" w:lineRule="auto"/>
    </w:pPr>
    <w:rPr>
      <w:rFonts w:ascii="Times New Roman" w:hAnsi="Times New Roman" w:cs="Times New Roman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B20B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7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13" Type="http://schemas.openxmlformats.org/officeDocument/2006/relationships/hyperlink" Target="https://docs.cntd.ru/document/407284311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hyperlink" Target="https://docs.cntd.ru/document/902053196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834086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901989534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hyperlink" Target="https://docs.cntd.ru/document/89431703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8241</Words>
  <Characters>46978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управления и распоряжения имуществом, находящимся в собственности муниципального образования Опочецкий муниципальный округ Псковской области</vt:lpstr>
    </vt:vector>
  </TitlesOfParts>
  <Company/>
  <LinksUpToDate>false</LinksUpToDate>
  <CharactersWithSpaces>55109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управления и распоряжения имуществом, находящимся в собственности муниципального образования Опочецкий муниципальный округ Псковской области</dc:title>
  <dc:creator>Пользователь Windows</dc:creator>
  <cp:lastModifiedBy>Пользователь Windows</cp:lastModifiedBy>
  <cp:revision>3</cp:revision>
  <cp:lastPrinted>2024-11-02T11:48:00Z</cp:lastPrinted>
  <dcterms:created xsi:type="dcterms:W3CDTF">2024-11-02T12:16:00Z</dcterms:created>
  <dcterms:modified xsi:type="dcterms:W3CDTF">2024-11-02T12:28:00Z</dcterms:modified>
</cp:coreProperties>
</file>