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724" w:rsidRPr="004E5D06" w:rsidRDefault="00041724" w:rsidP="00041724">
      <w:pPr>
        <w:pStyle w:val="a9"/>
        <w:jc w:val="right"/>
        <w:rPr>
          <w:b/>
          <w:bCs/>
          <w:sz w:val="44"/>
          <w:szCs w:val="44"/>
        </w:rPr>
      </w:pPr>
      <w:r w:rsidRPr="004E5D06">
        <w:rPr>
          <w:b/>
          <w:bCs/>
          <w:sz w:val="44"/>
          <w:szCs w:val="44"/>
        </w:rPr>
        <w:t>Проект</w:t>
      </w:r>
    </w:p>
    <w:p w:rsidR="00041724" w:rsidRDefault="00041724" w:rsidP="00041724">
      <w:pPr>
        <w:pStyle w:val="a9"/>
        <w:jc w:val="right"/>
        <w:rPr>
          <w:sz w:val="28"/>
          <w:szCs w:val="28"/>
        </w:rPr>
      </w:pPr>
    </w:p>
    <w:p w:rsidR="00041724" w:rsidRDefault="00041724" w:rsidP="00041724">
      <w:pPr>
        <w:jc w:val="center"/>
        <w:rPr>
          <w:b/>
          <w:sz w:val="28"/>
          <w:szCs w:val="28"/>
        </w:rPr>
      </w:pPr>
      <w:r>
        <w:rPr>
          <w:b/>
          <w:sz w:val="28"/>
          <w:szCs w:val="28"/>
        </w:rPr>
        <w:t>Собрание депутатов Новоржевского муниципального округа</w:t>
      </w:r>
    </w:p>
    <w:p w:rsidR="00041724" w:rsidRDefault="00041724" w:rsidP="00041724">
      <w:pPr>
        <w:pBdr>
          <w:bottom w:val="double" w:sz="2" w:space="1" w:color="000000"/>
        </w:pBdr>
        <w:rPr>
          <w:sz w:val="28"/>
          <w:szCs w:val="28"/>
        </w:rPr>
      </w:pPr>
    </w:p>
    <w:p w:rsidR="00041724" w:rsidRDefault="00041724" w:rsidP="00041724">
      <w:pPr>
        <w:jc w:val="center"/>
        <w:rPr>
          <w:b/>
          <w:sz w:val="28"/>
          <w:szCs w:val="28"/>
        </w:rPr>
      </w:pPr>
    </w:p>
    <w:p w:rsidR="00041724" w:rsidRDefault="00041724" w:rsidP="00041724">
      <w:pPr>
        <w:jc w:val="center"/>
        <w:rPr>
          <w:b/>
          <w:sz w:val="28"/>
          <w:szCs w:val="28"/>
        </w:rPr>
      </w:pPr>
      <w:r>
        <w:rPr>
          <w:b/>
          <w:sz w:val="28"/>
          <w:szCs w:val="28"/>
        </w:rPr>
        <w:t>РЕШЕНИЕ  № _____</w:t>
      </w:r>
    </w:p>
    <w:p w:rsidR="00041724" w:rsidRDefault="00041724" w:rsidP="00041724">
      <w:pPr>
        <w:pStyle w:val="a9"/>
        <w:rPr>
          <w:sz w:val="28"/>
          <w:szCs w:val="28"/>
        </w:rPr>
      </w:pPr>
    </w:p>
    <w:p w:rsidR="00041724" w:rsidRPr="00535901" w:rsidRDefault="00041724" w:rsidP="00041724">
      <w:pPr>
        <w:pStyle w:val="a9"/>
        <w:rPr>
          <w:sz w:val="27"/>
          <w:szCs w:val="27"/>
        </w:rPr>
      </w:pPr>
      <w:r w:rsidRPr="00535901">
        <w:rPr>
          <w:sz w:val="27"/>
          <w:szCs w:val="27"/>
        </w:rPr>
        <w:t xml:space="preserve">от </w:t>
      </w:r>
      <w:r>
        <w:rPr>
          <w:sz w:val="27"/>
          <w:szCs w:val="27"/>
        </w:rPr>
        <w:t>___________</w:t>
      </w:r>
      <w:r w:rsidRPr="00535901">
        <w:rPr>
          <w:sz w:val="27"/>
          <w:szCs w:val="27"/>
        </w:rPr>
        <w:t xml:space="preserve"> 202</w:t>
      </w:r>
      <w:r>
        <w:rPr>
          <w:sz w:val="27"/>
          <w:szCs w:val="27"/>
        </w:rPr>
        <w:t>5</w:t>
      </w:r>
      <w:r w:rsidRPr="00535901">
        <w:rPr>
          <w:sz w:val="27"/>
          <w:szCs w:val="27"/>
        </w:rPr>
        <w:t xml:space="preserve"> года</w:t>
      </w:r>
    </w:p>
    <w:p w:rsidR="00041724" w:rsidRPr="00535901" w:rsidRDefault="00041724" w:rsidP="00041724">
      <w:pPr>
        <w:pStyle w:val="a9"/>
        <w:rPr>
          <w:sz w:val="27"/>
          <w:szCs w:val="27"/>
        </w:rPr>
      </w:pPr>
      <w:r>
        <w:rPr>
          <w:sz w:val="27"/>
          <w:szCs w:val="27"/>
        </w:rPr>
        <w:t>(принято на _____</w:t>
      </w:r>
      <w:r w:rsidRPr="00535901">
        <w:rPr>
          <w:sz w:val="27"/>
          <w:szCs w:val="27"/>
        </w:rPr>
        <w:t xml:space="preserve"> очередной сессии</w:t>
      </w:r>
    </w:p>
    <w:p w:rsidR="00041724" w:rsidRPr="00535901" w:rsidRDefault="00041724" w:rsidP="00041724">
      <w:pPr>
        <w:pStyle w:val="a9"/>
        <w:rPr>
          <w:sz w:val="27"/>
          <w:szCs w:val="27"/>
        </w:rPr>
      </w:pPr>
      <w:r w:rsidRPr="00535901">
        <w:rPr>
          <w:sz w:val="27"/>
          <w:szCs w:val="27"/>
        </w:rPr>
        <w:t xml:space="preserve">     первого созыва)</w:t>
      </w:r>
    </w:p>
    <w:p w:rsidR="00041724" w:rsidRPr="00535901" w:rsidRDefault="00041724" w:rsidP="00041724">
      <w:pPr>
        <w:pStyle w:val="a9"/>
        <w:rPr>
          <w:sz w:val="27"/>
          <w:szCs w:val="27"/>
        </w:rPr>
      </w:pPr>
      <w:r w:rsidRPr="00535901">
        <w:rPr>
          <w:sz w:val="27"/>
          <w:szCs w:val="27"/>
        </w:rPr>
        <w:t xml:space="preserve">       г. Новоржев</w:t>
      </w:r>
    </w:p>
    <w:p w:rsidR="00446EC3" w:rsidRDefault="00446EC3">
      <w:pPr>
        <w:tabs>
          <w:tab w:val="left" w:pos="708"/>
        </w:tabs>
        <w:jc w:val="both"/>
        <w:rPr>
          <w:b/>
          <w:color w:val="00000A"/>
          <w:sz w:val="28"/>
        </w:rPr>
      </w:pPr>
    </w:p>
    <w:p w:rsidR="00446EC3" w:rsidRDefault="002825FC" w:rsidP="00041724">
      <w:pPr>
        <w:ind w:right="4251" w:firstLine="11"/>
        <w:contextualSpacing/>
        <w:rPr>
          <w:sz w:val="28"/>
        </w:rPr>
      </w:pPr>
      <w:r>
        <w:rPr>
          <w:sz w:val="28"/>
        </w:rPr>
        <w:t xml:space="preserve">Об утверждении Положения о </w:t>
      </w:r>
      <w:r w:rsidR="00041724">
        <w:rPr>
          <w:sz w:val="28"/>
        </w:rPr>
        <w:t>п</w:t>
      </w:r>
      <w:r>
        <w:rPr>
          <w:sz w:val="28"/>
        </w:rPr>
        <w:t>орядке заключения договора купли-продажи муниципального имущества Новоржевского муниципального округа при продаже имущества по минимально допустимой цене</w:t>
      </w:r>
    </w:p>
    <w:p w:rsidR="00446EC3" w:rsidRDefault="00446EC3" w:rsidP="00041724">
      <w:pPr>
        <w:tabs>
          <w:tab w:val="left" w:pos="708"/>
        </w:tabs>
        <w:contextualSpacing/>
        <w:rPr>
          <w:b/>
          <w:color w:val="00000A"/>
          <w:sz w:val="28"/>
        </w:rPr>
      </w:pPr>
    </w:p>
    <w:p w:rsidR="00446EC3" w:rsidRDefault="00446EC3">
      <w:pPr>
        <w:tabs>
          <w:tab w:val="left" w:pos="708"/>
        </w:tabs>
        <w:jc w:val="both"/>
        <w:rPr>
          <w:b/>
          <w:color w:val="00000A"/>
          <w:sz w:val="28"/>
        </w:rPr>
      </w:pPr>
    </w:p>
    <w:p w:rsidR="00446EC3" w:rsidRDefault="002825FC">
      <w:pPr>
        <w:ind w:right="119" w:firstLine="709"/>
        <w:jc w:val="both"/>
        <w:rPr>
          <w:sz w:val="28"/>
        </w:rPr>
      </w:pPr>
      <w:r>
        <w:rPr>
          <w:sz w:val="28"/>
        </w:rPr>
        <w:t xml:space="preserve">Руководствуясь Федеральным законом от 06.10.2003 №131-ФЗ «Об общих принципах организации местного самоуправления в Российской Федерации», пунктом 15 статьи 24 Федерального закона от 21.12.2001 №178-ФЗ «О приватизации государственного и муниципального имущества», </w:t>
      </w:r>
      <w:r w:rsidR="00041724">
        <w:rPr>
          <w:sz w:val="28"/>
        </w:rPr>
        <w:t>Собрание депутатов Новоржевского муниципального округа РЕШИЛО:</w:t>
      </w:r>
    </w:p>
    <w:p w:rsidR="00446EC3" w:rsidRDefault="002825FC" w:rsidP="00041724">
      <w:pPr>
        <w:ind w:right="119" w:firstLine="709"/>
        <w:jc w:val="both"/>
        <w:rPr>
          <w:sz w:val="28"/>
        </w:rPr>
      </w:pPr>
      <w:r>
        <w:rPr>
          <w:color w:val="00000A"/>
          <w:sz w:val="28"/>
        </w:rPr>
        <w:t>1.</w:t>
      </w:r>
      <w:r>
        <w:rPr>
          <w:sz w:val="28"/>
        </w:rPr>
        <w:t>Утвердить порядок заключения договора купли-продажи муниципального имущества Новоржевского муниципального округа при продаже имущества по минимально допустимой цене согласно приложению.</w:t>
      </w:r>
    </w:p>
    <w:p w:rsidR="00041724" w:rsidRPr="007519A0" w:rsidRDefault="00041724" w:rsidP="00041724">
      <w:pPr>
        <w:widowControl w:val="0"/>
        <w:shd w:val="clear" w:color="auto" w:fill="FFFFFF"/>
        <w:autoSpaceDE w:val="0"/>
        <w:autoSpaceDN w:val="0"/>
        <w:adjustRightInd w:val="0"/>
        <w:ind w:firstLine="708"/>
        <w:jc w:val="both"/>
        <w:rPr>
          <w:sz w:val="28"/>
          <w:szCs w:val="28"/>
        </w:rPr>
      </w:pPr>
      <w:r w:rsidRPr="007519A0">
        <w:rPr>
          <w:sz w:val="28"/>
          <w:szCs w:val="28"/>
        </w:rPr>
        <w:t xml:space="preserve">2. Настоящее решение вступает в силу  с момента его официального опубликования. </w:t>
      </w:r>
    </w:p>
    <w:p w:rsidR="00041724" w:rsidRPr="007519A0" w:rsidRDefault="00041724" w:rsidP="00041724">
      <w:pPr>
        <w:widowControl w:val="0"/>
        <w:autoSpaceDE w:val="0"/>
        <w:autoSpaceDN w:val="0"/>
        <w:adjustRightInd w:val="0"/>
        <w:ind w:firstLine="709"/>
        <w:jc w:val="both"/>
        <w:rPr>
          <w:sz w:val="28"/>
          <w:szCs w:val="28"/>
        </w:rPr>
      </w:pPr>
      <w:r>
        <w:rPr>
          <w:sz w:val="28"/>
          <w:szCs w:val="28"/>
        </w:rPr>
        <w:t>3. </w:t>
      </w:r>
      <w:r w:rsidRPr="007519A0">
        <w:rPr>
          <w:sz w:val="28"/>
          <w:szCs w:val="28"/>
        </w:rPr>
        <w:t>Опубликовать настоящее постановление в сетевом издании «Нормативные правовые акты Псковской области» (</w:t>
      </w:r>
      <w:r w:rsidRPr="007519A0">
        <w:rPr>
          <w:sz w:val="28"/>
          <w:szCs w:val="28"/>
          <w:lang w:val="en-US"/>
        </w:rPr>
        <w:t>pravo</w:t>
      </w:r>
      <w:r w:rsidRPr="007519A0">
        <w:rPr>
          <w:sz w:val="28"/>
          <w:szCs w:val="28"/>
        </w:rPr>
        <w:t>.</w:t>
      </w:r>
      <w:r w:rsidRPr="007519A0">
        <w:rPr>
          <w:sz w:val="28"/>
          <w:szCs w:val="28"/>
          <w:lang w:val="en-US"/>
        </w:rPr>
        <w:t>pskov</w:t>
      </w:r>
      <w:r w:rsidRPr="007519A0">
        <w:rPr>
          <w:sz w:val="28"/>
          <w:szCs w:val="28"/>
        </w:rPr>
        <w:t>.</w:t>
      </w:r>
      <w:r w:rsidRPr="007519A0">
        <w:rPr>
          <w:sz w:val="28"/>
          <w:szCs w:val="28"/>
          <w:lang w:val="en-US"/>
        </w:rPr>
        <w:t>ru</w:t>
      </w:r>
      <w:r w:rsidRPr="007519A0">
        <w:rPr>
          <w:sz w:val="28"/>
          <w:szCs w:val="28"/>
        </w:rPr>
        <w:t>) и разместить на официальном сайте Новоржевского муниципального округа  в инф</w:t>
      </w:r>
      <w:r w:rsidR="00913F86">
        <w:rPr>
          <w:sz w:val="28"/>
          <w:szCs w:val="28"/>
        </w:rPr>
        <w:t xml:space="preserve">ормационно-телекоммуникационной </w:t>
      </w:r>
      <w:r>
        <w:rPr>
          <w:sz w:val="28"/>
          <w:szCs w:val="28"/>
        </w:rPr>
        <w:t xml:space="preserve">сети </w:t>
      </w:r>
      <w:r w:rsidRPr="007519A0">
        <w:rPr>
          <w:sz w:val="28"/>
          <w:szCs w:val="28"/>
        </w:rPr>
        <w:t>«Интернет» (</w:t>
      </w:r>
      <w:r w:rsidRPr="007519A0">
        <w:rPr>
          <w:sz w:val="28"/>
          <w:szCs w:val="28"/>
          <w:lang w:val="en-US"/>
        </w:rPr>
        <w:t>novorzhev</w:t>
      </w:r>
      <w:r w:rsidRPr="007519A0">
        <w:rPr>
          <w:sz w:val="28"/>
          <w:szCs w:val="28"/>
        </w:rPr>
        <w:t>.</w:t>
      </w:r>
      <w:r w:rsidRPr="007519A0">
        <w:rPr>
          <w:sz w:val="28"/>
          <w:szCs w:val="28"/>
          <w:lang w:val="en-US"/>
        </w:rPr>
        <w:t>gosuslugi</w:t>
      </w:r>
      <w:r w:rsidRPr="007519A0">
        <w:rPr>
          <w:sz w:val="28"/>
          <w:szCs w:val="28"/>
        </w:rPr>
        <w:t>.</w:t>
      </w:r>
      <w:r w:rsidRPr="007519A0">
        <w:rPr>
          <w:sz w:val="28"/>
          <w:szCs w:val="28"/>
          <w:lang w:val="en-US"/>
        </w:rPr>
        <w:t>ru</w:t>
      </w:r>
      <w:r w:rsidRPr="007519A0">
        <w:rPr>
          <w:sz w:val="28"/>
          <w:szCs w:val="28"/>
        </w:rPr>
        <w:t>).</w:t>
      </w:r>
    </w:p>
    <w:p w:rsidR="00041724" w:rsidRPr="00606314" w:rsidRDefault="00041724" w:rsidP="00041724">
      <w:pPr>
        <w:shd w:val="clear" w:color="auto" w:fill="FFFFFF"/>
        <w:ind w:firstLine="709"/>
        <w:jc w:val="both"/>
        <w:rPr>
          <w:sz w:val="28"/>
          <w:szCs w:val="28"/>
        </w:rPr>
      </w:pPr>
      <w:r w:rsidRPr="007519A0">
        <w:rPr>
          <w:sz w:val="28"/>
          <w:szCs w:val="28"/>
        </w:rPr>
        <w:t xml:space="preserve">4. Контроль за исполнением настоящего </w:t>
      </w:r>
      <w:r>
        <w:rPr>
          <w:sz w:val="28"/>
          <w:szCs w:val="28"/>
        </w:rPr>
        <w:t>решения</w:t>
      </w:r>
      <w:r w:rsidRPr="007519A0">
        <w:rPr>
          <w:sz w:val="28"/>
          <w:szCs w:val="28"/>
        </w:rPr>
        <w:t xml:space="preserve"> возложить на заместител</w:t>
      </w:r>
      <w:r>
        <w:rPr>
          <w:sz w:val="28"/>
          <w:szCs w:val="28"/>
        </w:rPr>
        <w:t>я</w:t>
      </w:r>
      <w:r w:rsidRPr="007519A0">
        <w:rPr>
          <w:sz w:val="28"/>
          <w:szCs w:val="28"/>
        </w:rPr>
        <w:t xml:space="preserve"> Главы Администрации Новоржевского муниципального округа по экономике, инвестициям, сельскому хозяйству, имущественным и земельным отношениям.</w:t>
      </w:r>
    </w:p>
    <w:p w:rsidR="00446EC3" w:rsidRDefault="00446EC3">
      <w:pPr>
        <w:tabs>
          <w:tab w:val="left" w:pos="708"/>
        </w:tabs>
        <w:jc w:val="right"/>
        <w:rPr>
          <w:rFonts w:ascii="Calibri" w:hAnsi="Calibri"/>
          <w:color w:val="00000A"/>
          <w:sz w:val="28"/>
        </w:rPr>
      </w:pPr>
    </w:p>
    <w:p w:rsidR="00913F86" w:rsidRPr="007519A0" w:rsidRDefault="00913F86" w:rsidP="00913F86">
      <w:pPr>
        <w:widowControl w:val="0"/>
        <w:tabs>
          <w:tab w:val="left" w:pos="1000"/>
          <w:tab w:val="left" w:pos="2552"/>
        </w:tabs>
        <w:autoSpaceDE w:val="0"/>
        <w:autoSpaceDN w:val="0"/>
        <w:adjustRightInd w:val="0"/>
        <w:jc w:val="both"/>
        <w:rPr>
          <w:sz w:val="28"/>
          <w:szCs w:val="28"/>
        </w:rPr>
      </w:pPr>
      <w:r w:rsidRPr="007519A0">
        <w:rPr>
          <w:sz w:val="28"/>
          <w:szCs w:val="28"/>
        </w:rPr>
        <w:t xml:space="preserve">Председатель Собрания депутатов </w:t>
      </w:r>
    </w:p>
    <w:p w:rsidR="00913F86" w:rsidRPr="007519A0" w:rsidRDefault="00913F86" w:rsidP="00913F86">
      <w:pPr>
        <w:widowControl w:val="0"/>
        <w:tabs>
          <w:tab w:val="left" w:pos="1000"/>
          <w:tab w:val="left" w:pos="2552"/>
        </w:tabs>
        <w:autoSpaceDE w:val="0"/>
        <w:autoSpaceDN w:val="0"/>
        <w:adjustRightInd w:val="0"/>
        <w:jc w:val="both"/>
        <w:rPr>
          <w:sz w:val="28"/>
          <w:szCs w:val="28"/>
        </w:rPr>
      </w:pPr>
      <w:r w:rsidRPr="007519A0">
        <w:rPr>
          <w:sz w:val="28"/>
          <w:szCs w:val="28"/>
        </w:rPr>
        <w:t>Новоржевского муниципального округа                                    В.А. Меркулова</w:t>
      </w:r>
    </w:p>
    <w:p w:rsidR="00913F86" w:rsidRPr="007519A0" w:rsidRDefault="00913F86" w:rsidP="00913F86">
      <w:pPr>
        <w:widowControl w:val="0"/>
        <w:tabs>
          <w:tab w:val="left" w:pos="1134"/>
        </w:tabs>
        <w:jc w:val="both"/>
        <w:rPr>
          <w:sz w:val="28"/>
          <w:szCs w:val="28"/>
        </w:rPr>
      </w:pPr>
    </w:p>
    <w:p w:rsidR="00913F86" w:rsidRPr="007519A0" w:rsidRDefault="00913F86" w:rsidP="00913F86">
      <w:pPr>
        <w:widowControl w:val="0"/>
        <w:tabs>
          <w:tab w:val="left" w:pos="1134"/>
        </w:tabs>
        <w:jc w:val="both"/>
        <w:rPr>
          <w:sz w:val="28"/>
          <w:szCs w:val="28"/>
        </w:rPr>
      </w:pPr>
      <w:r w:rsidRPr="007519A0">
        <w:rPr>
          <w:sz w:val="28"/>
          <w:szCs w:val="28"/>
        </w:rPr>
        <w:t>Глава Новоржевского муниципального округа                         Л.М. Трифонова</w:t>
      </w:r>
    </w:p>
    <w:p w:rsidR="00913F86" w:rsidRPr="007519A0" w:rsidRDefault="00913F86" w:rsidP="00913F86">
      <w:pPr>
        <w:widowControl w:val="0"/>
        <w:tabs>
          <w:tab w:val="left" w:pos="1134"/>
        </w:tabs>
        <w:jc w:val="both"/>
        <w:rPr>
          <w:sz w:val="28"/>
          <w:szCs w:val="28"/>
        </w:rPr>
      </w:pPr>
    </w:p>
    <w:p w:rsidR="00913F86" w:rsidRPr="007519A0" w:rsidRDefault="00913F86" w:rsidP="00913F86">
      <w:pPr>
        <w:widowControl w:val="0"/>
        <w:tabs>
          <w:tab w:val="left" w:pos="1134"/>
        </w:tabs>
        <w:contextualSpacing/>
        <w:jc w:val="both"/>
        <w:rPr>
          <w:sz w:val="28"/>
          <w:szCs w:val="28"/>
        </w:rPr>
      </w:pPr>
      <w:r w:rsidRPr="007519A0">
        <w:rPr>
          <w:sz w:val="28"/>
          <w:szCs w:val="28"/>
        </w:rPr>
        <w:lastRenderedPageBreak/>
        <w:t>Согласовано:</w:t>
      </w:r>
    </w:p>
    <w:p w:rsidR="00913F86" w:rsidRPr="007519A0" w:rsidRDefault="00913F86" w:rsidP="00913F86">
      <w:pPr>
        <w:widowControl w:val="0"/>
        <w:tabs>
          <w:tab w:val="left" w:pos="1134"/>
        </w:tabs>
        <w:contextualSpacing/>
        <w:jc w:val="both"/>
        <w:rPr>
          <w:sz w:val="28"/>
          <w:szCs w:val="28"/>
        </w:rPr>
      </w:pPr>
      <w:r w:rsidRPr="007519A0">
        <w:rPr>
          <w:sz w:val="28"/>
          <w:szCs w:val="28"/>
        </w:rPr>
        <w:t>Консультант</w:t>
      </w:r>
      <w:r w:rsidRPr="007519A0">
        <w:rPr>
          <w:sz w:val="28"/>
          <w:szCs w:val="28"/>
        </w:rPr>
        <w:tab/>
        <w:t>по</w:t>
      </w:r>
      <w:r w:rsidRPr="007519A0">
        <w:rPr>
          <w:sz w:val="28"/>
          <w:szCs w:val="28"/>
        </w:rPr>
        <w:tab/>
        <w:t>юридическим</w:t>
      </w:r>
      <w:r w:rsidRPr="007519A0">
        <w:rPr>
          <w:sz w:val="28"/>
          <w:szCs w:val="28"/>
        </w:rPr>
        <w:tab/>
        <w:t xml:space="preserve">вопросам </w:t>
      </w:r>
      <w:r w:rsidRPr="007519A0">
        <w:rPr>
          <w:sz w:val="28"/>
          <w:szCs w:val="28"/>
        </w:rPr>
        <w:br/>
        <w:t>Управления</w:t>
      </w:r>
      <w:r w:rsidRPr="007519A0">
        <w:rPr>
          <w:sz w:val="28"/>
          <w:szCs w:val="28"/>
        </w:rPr>
        <w:tab/>
        <w:t>делам</w:t>
      </w:r>
      <w:r w:rsidRPr="007519A0">
        <w:rPr>
          <w:sz w:val="28"/>
          <w:szCs w:val="28"/>
        </w:rPr>
        <w:tab/>
      </w:r>
      <w:r>
        <w:rPr>
          <w:sz w:val="28"/>
          <w:szCs w:val="28"/>
        </w:rPr>
        <w:t xml:space="preserve"> </w:t>
      </w:r>
      <w:r w:rsidRPr="007519A0">
        <w:rPr>
          <w:sz w:val="28"/>
          <w:szCs w:val="28"/>
        </w:rPr>
        <w:t xml:space="preserve">Администрации </w:t>
      </w:r>
      <w:r w:rsidRPr="007519A0">
        <w:rPr>
          <w:sz w:val="28"/>
          <w:szCs w:val="28"/>
        </w:rPr>
        <w:br/>
        <w:t>Новоржевского муниципального округа                                     Е.А. Тимофеева</w:t>
      </w:r>
    </w:p>
    <w:p w:rsidR="00913F86" w:rsidRDefault="00913F86" w:rsidP="00913F86">
      <w:pPr>
        <w:widowControl w:val="0"/>
        <w:tabs>
          <w:tab w:val="left" w:pos="1134"/>
        </w:tabs>
        <w:contextualSpacing/>
        <w:jc w:val="both"/>
        <w:rPr>
          <w:sz w:val="28"/>
          <w:szCs w:val="28"/>
        </w:rPr>
      </w:pPr>
    </w:p>
    <w:p w:rsidR="00913F86" w:rsidRPr="007519A0" w:rsidRDefault="00913F86" w:rsidP="00913F86">
      <w:pPr>
        <w:widowControl w:val="0"/>
        <w:tabs>
          <w:tab w:val="left" w:pos="1134"/>
        </w:tabs>
        <w:contextualSpacing/>
        <w:jc w:val="both"/>
        <w:rPr>
          <w:sz w:val="28"/>
          <w:szCs w:val="28"/>
        </w:rPr>
      </w:pPr>
      <w:r w:rsidRPr="007519A0">
        <w:rPr>
          <w:sz w:val="28"/>
          <w:szCs w:val="28"/>
        </w:rPr>
        <w:t>Проект разработал:</w:t>
      </w:r>
    </w:p>
    <w:p w:rsidR="00913F86" w:rsidRPr="007519A0" w:rsidRDefault="00913F86" w:rsidP="00913F86">
      <w:pPr>
        <w:pStyle w:val="2"/>
        <w:keepNext/>
        <w:keepLines/>
        <w:spacing w:before="0" w:after="0"/>
        <w:contextualSpacing/>
        <w:textAlignment w:val="baseline"/>
        <w:rPr>
          <w:rFonts w:eastAsia="Calibri"/>
          <w:b w:val="0"/>
          <w:bCs/>
          <w:szCs w:val="28"/>
        </w:rPr>
      </w:pPr>
      <w:r>
        <w:rPr>
          <w:rFonts w:eastAsia="Calibri"/>
          <w:b w:val="0"/>
          <w:bCs/>
          <w:szCs w:val="28"/>
        </w:rPr>
        <w:t>И.о.</w:t>
      </w:r>
      <w:r w:rsidRPr="007519A0">
        <w:rPr>
          <w:rFonts w:eastAsia="Calibri"/>
          <w:b w:val="0"/>
          <w:bCs/>
          <w:szCs w:val="28"/>
        </w:rPr>
        <w:t>Начальник</w:t>
      </w:r>
      <w:r>
        <w:rPr>
          <w:rFonts w:eastAsia="Calibri"/>
          <w:b w:val="0"/>
          <w:bCs/>
          <w:szCs w:val="28"/>
        </w:rPr>
        <w:t>а</w:t>
      </w:r>
      <w:r w:rsidRPr="007519A0">
        <w:rPr>
          <w:rFonts w:eastAsia="Calibri"/>
          <w:b w:val="0"/>
          <w:bCs/>
          <w:szCs w:val="28"/>
        </w:rPr>
        <w:t xml:space="preserve"> отдела имущественных, </w:t>
      </w:r>
    </w:p>
    <w:p w:rsidR="00913F86" w:rsidRPr="007519A0" w:rsidRDefault="00913F86" w:rsidP="00913F86">
      <w:pPr>
        <w:pStyle w:val="2"/>
        <w:keepNext/>
        <w:keepLines/>
        <w:spacing w:before="0" w:after="0"/>
        <w:contextualSpacing/>
        <w:textAlignment w:val="baseline"/>
        <w:rPr>
          <w:rFonts w:eastAsia="Calibri"/>
          <w:b w:val="0"/>
          <w:bCs/>
          <w:szCs w:val="28"/>
        </w:rPr>
      </w:pPr>
      <w:r w:rsidRPr="007519A0">
        <w:rPr>
          <w:rFonts w:eastAsia="Calibri"/>
          <w:b w:val="0"/>
          <w:bCs/>
          <w:szCs w:val="28"/>
        </w:rPr>
        <w:t>земельных отношений и муниципального</w:t>
      </w:r>
    </w:p>
    <w:p w:rsidR="00913F86" w:rsidRPr="007519A0" w:rsidRDefault="00913F86" w:rsidP="00913F86">
      <w:pPr>
        <w:pStyle w:val="2"/>
        <w:keepNext/>
        <w:keepLines/>
        <w:spacing w:before="0" w:after="0"/>
        <w:contextualSpacing/>
        <w:textAlignment w:val="baseline"/>
        <w:rPr>
          <w:rFonts w:eastAsia="Calibri"/>
          <w:b w:val="0"/>
          <w:bCs/>
          <w:szCs w:val="28"/>
        </w:rPr>
      </w:pPr>
      <w:r w:rsidRPr="007519A0">
        <w:rPr>
          <w:rFonts w:eastAsia="Calibri"/>
          <w:b w:val="0"/>
          <w:bCs/>
          <w:szCs w:val="28"/>
        </w:rPr>
        <w:t xml:space="preserve">контроля Администрации Новоржевского </w:t>
      </w:r>
    </w:p>
    <w:p w:rsidR="00913F86" w:rsidRPr="00B02630" w:rsidRDefault="00913F86" w:rsidP="00913F86">
      <w:pPr>
        <w:pStyle w:val="2"/>
        <w:spacing w:before="0" w:after="0"/>
        <w:contextualSpacing/>
        <w:textAlignment w:val="baseline"/>
        <w:rPr>
          <w:b w:val="0"/>
          <w:szCs w:val="28"/>
        </w:rPr>
      </w:pPr>
      <w:r>
        <w:rPr>
          <w:rFonts w:eastAsia="Calibri"/>
          <w:b w:val="0"/>
          <w:bCs/>
          <w:szCs w:val="28"/>
        </w:rPr>
        <w:t xml:space="preserve">муниципального </w:t>
      </w:r>
      <w:r w:rsidRPr="007519A0">
        <w:rPr>
          <w:rFonts w:eastAsia="Calibri"/>
          <w:b w:val="0"/>
          <w:bCs/>
          <w:szCs w:val="28"/>
        </w:rPr>
        <w:t xml:space="preserve">округа                                                               </w:t>
      </w:r>
      <w:r>
        <w:rPr>
          <w:rFonts w:eastAsia="Calibri"/>
          <w:b w:val="0"/>
          <w:bCs/>
          <w:szCs w:val="28"/>
        </w:rPr>
        <w:t>Т.И.Евдокимова</w:t>
      </w:r>
    </w:p>
    <w:p w:rsidR="00446EC3" w:rsidRDefault="00446EC3">
      <w:pPr>
        <w:pStyle w:val="a9"/>
        <w:rPr>
          <w:sz w:val="28"/>
        </w:rPr>
      </w:pPr>
    </w:p>
    <w:p w:rsidR="00446EC3" w:rsidRDefault="00446EC3">
      <w:pPr>
        <w:pStyle w:val="a9"/>
        <w:rPr>
          <w:sz w:val="28"/>
        </w:rPr>
      </w:pPr>
    </w:p>
    <w:p w:rsidR="00446EC3" w:rsidRDefault="00446EC3">
      <w:pPr>
        <w:pStyle w:val="a9"/>
        <w:rPr>
          <w:sz w:val="28"/>
        </w:rPr>
      </w:pPr>
    </w:p>
    <w:p w:rsidR="00446EC3" w:rsidRDefault="00446EC3">
      <w:pPr>
        <w:pStyle w:val="WW-"/>
        <w:ind w:firstLine="0"/>
        <w:jc w:val="right"/>
        <w:rPr>
          <w:rFonts w:ascii="Times New Roman" w:hAnsi="Times New Roman"/>
        </w:rPr>
      </w:pPr>
    </w:p>
    <w:p w:rsidR="00446EC3" w:rsidRDefault="00446EC3">
      <w:pPr>
        <w:pStyle w:val="WW-"/>
        <w:ind w:firstLine="0"/>
        <w:jc w:val="right"/>
        <w:rPr>
          <w:rFonts w:ascii="Times New Roman" w:hAnsi="Times New Roman"/>
        </w:rPr>
      </w:pPr>
    </w:p>
    <w:p w:rsidR="00446EC3" w:rsidRDefault="00446EC3">
      <w:pPr>
        <w:pStyle w:val="WW-"/>
        <w:ind w:firstLine="0"/>
        <w:jc w:val="right"/>
        <w:rPr>
          <w:rFonts w:ascii="Times New Roman" w:hAnsi="Times New Roman"/>
        </w:rPr>
      </w:pPr>
    </w:p>
    <w:p w:rsidR="00446EC3" w:rsidRDefault="00446EC3">
      <w:pPr>
        <w:pStyle w:val="WW-"/>
        <w:ind w:firstLine="0"/>
        <w:jc w:val="right"/>
        <w:rPr>
          <w:rFonts w:ascii="Times New Roman" w:hAnsi="Times New Roman"/>
        </w:rPr>
      </w:pPr>
    </w:p>
    <w:p w:rsidR="00446EC3" w:rsidRDefault="00446EC3">
      <w:pPr>
        <w:pStyle w:val="WW-"/>
        <w:ind w:firstLine="0"/>
        <w:jc w:val="right"/>
        <w:rPr>
          <w:rFonts w:ascii="Times New Roman" w:hAnsi="Times New Roman"/>
        </w:rPr>
      </w:pPr>
    </w:p>
    <w:p w:rsidR="00913F86" w:rsidRDefault="00913F86">
      <w:pPr>
        <w:rPr>
          <w:color w:val="00000A"/>
        </w:rPr>
      </w:pPr>
      <w:r>
        <w:br w:type="page"/>
      </w:r>
    </w:p>
    <w:p w:rsidR="00913F86" w:rsidRPr="00E627FE" w:rsidRDefault="00913F86" w:rsidP="00913F86">
      <w:pPr>
        <w:pStyle w:val="ConsPlusNormal"/>
        <w:ind w:firstLine="709"/>
        <w:jc w:val="right"/>
        <w:outlineLvl w:val="0"/>
        <w:rPr>
          <w:rFonts w:ascii="Times New Roman" w:hAnsi="Times New Roman" w:cs="Times New Roman"/>
          <w:sz w:val="24"/>
          <w:szCs w:val="24"/>
        </w:rPr>
      </w:pPr>
      <w:r w:rsidRPr="00E627FE">
        <w:rPr>
          <w:rFonts w:ascii="Times New Roman" w:hAnsi="Times New Roman" w:cs="Times New Roman"/>
          <w:sz w:val="24"/>
          <w:szCs w:val="24"/>
        </w:rPr>
        <w:lastRenderedPageBreak/>
        <w:t>Приложение 1</w:t>
      </w:r>
    </w:p>
    <w:p w:rsidR="00913F86" w:rsidRPr="00E627FE" w:rsidRDefault="00913F86" w:rsidP="00913F86">
      <w:pPr>
        <w:pStyle w:val="ConsPlusNormal"/>
        <w:ind w:firstLine="709"/>
        <w:jc w:val="right"/>
        <w:rPr>
          <w:rFonts w:ascii="Times New Roman" w:hAnsi="Times New Roman" w:cs="Times New Roman"/>
          <w:sz w:val="24"/>
          <w:szCs w:val="24"/>
        </w:rPr>
      </w:pPr>
      <w:r w:rsidRPr="00E627FE">
        <w:rPr>
          <w:rFonts w:ascii="Times New Roman" w:hAnsi="Times New Roman" w:cs="Times New Roman"/>
          <w:sz w:val="24"/>
          <w:szCs w:val="24"/>
        </w:rPr>
        <w:t>к решению</w:t>
      </w:r>
    </w:p>
    <w:p w:rsidR="00913F86" w:rsidRPr="00E627FE" w:rsidRDefault="00913F86" w:rsidP="00913F86">
      <w:pPr>
        <w:pStyle w:val="ConsPlusNormal"/>
        <w:ind w:firstLine="709"/>
        <w:jc w:val="right"/>
        <w:rPr>
          <w:rFonts w:ascii="Times New Roman" w:hAnsi="Times New Roman" w:cs="Times New Roman"/>
          <w:sz w:val="24"/>
          <w:szCs w:val="24"/>
        </w:rPr>
      </w:pPr>
      <w:r w:rsidRPr="00E627FE">
        <w:rPr>
          <w:rFonts w:ascii="Times New Roman" w:hAnsi="Times New Roman" w:cs="Times New Roman"/>
          <w:sz w:val="24"/>
          <w:szCs w:val="24"/>
        </w:rPr>
        <w:t>Собрания депутатов</w:t>
      </w:r>
    </w:p>
    <w:p w:rsidR="00913F86" w:rsidRPr="00E627FE" w:rsidRDefault="00913F86" w:rsidP="00913F86">
      <w:pPr>
        <w:pStyle w:val="ConsPlusNormal"/>
        <w:ind w:firstLine="709"/>
        <w:jc w:val="right"/>
        <w:rPr>
          <w:rFonts w:ascii="Times New Roman" w:hAnsi="Times New Roman" w:cs="Times New Roman"/>
          <w:sz w:val="24"/>
          <w:szCs w:val="24"/>
        </w:rPr>
      </w:pPr>
      <w:r w:rsidRPr="00E627FE">
        <w:rPr>
          <w:rFonts w:ascii="Times New Roman" w:hAnsi="Times New Roman" w:cs="Times New Roman"/>
          <w:sz w:val="24"/>
          <w:szCs w:val="24"/>
        </w:rPr>
        <w:t>Новоржевского муниципального округа</w:t>
      </w:r>
    </w:p>
    <w:p w:rsidR="00913F86" w:rsidRPr="00E627FE" w:rsidRDefault="00913F86" w:rsidP="00913F86">
      <w:pPr>
        <w:pStyle w:val="ConsPlusNormal"/>
        <w:ind w:firstLine="709"/>
        <w:jc w:val="right"/>
        <w:rPr>
          <w:rFonts w:ascii="Times New Roman" w:hAnsi="Times New Roman" w:cs="Times New Roman"/>
          <w:sz w:val="24"/>
          <w:szCs w:val="24"/>
        </w:rPr>
      </w:pPr>
      <w:r w:rsidRPr="00E627FE">
        <w:rPr>
          <w:rFonts w:ascii="Times New Roman" w:hAnsi="Times New Roman" w:cs="Times New Roman"/>
          <w:sz w:val="24"/>
          <w:szCs w:val="24"/>
        </w:rPr>
        <w:t>от ____________ N ______</w:t>
      </w:r>
    </w:p>
    <w:p w:rsidR="00913F86" w:rsidRPr="00E627FE" w:rsidRDefault="00913F86" w:rsidP="00913F86">
      <w:pPr>
        <w:pStyle w:val="ConsPlusNormal"/>
        <w:ind w:firstLine="709"/>
        <w:jc w:val="both"/>
        <w:rPr>
          <w:rFonts w:ascii="Times New Roman" w:hAnsi="Times New Roman" w:cs="Times New Roman"/>
          <w:sz w:val="24"/>
          <w:szCs w:val="24"/>
        </w:rPr>
      </w:pPr>
    </w:p>
    <w:p w:rsidR="00913F86" w:rsidRDefault="002825FC" w:rsidP="00913F86">
      <w:pPr>
        <w:ind w:right="101"/>
        <w:contextualSpacing/>
        <w:jc w:val="center"/>
        <w:rPr>
          <w:sz w:val="30"/>
        </w:rPr>
      </w:pPr>
      <w:r>
        <w:rPr>
          <w:sz w:val="30"/>
        </w:rPr>
        <w:t xml:space="preserve">ПОРЯДОК </w:t>
      </w:r>
    </w:p>
    <w:p w:rsidR="00446EC3" w:rsidRDefault="00913F86" w:rsidP="00913F86">
      <w:pPr>
        <w:ind w:right="101"/>
        <w:contextualSpacing/>
        <w:jc w:val="center"/>
        <w:rPr>
          <w:sz w:val="28"/>
        </w:rPr>
      </w:pPr>
      <w:r>
        <w:rPr>
          <w:sz w:val="30"/>
        </w:rPr>
        <w:t>заключения договора купли-продажи</w:t>
      </w:r>
    </w:p>
    <w:p w:rsidR="00446EC3" w:rsidRDefault="00913F86" w:rsidP="00913F86">
      <w:pPr>
        <w:ind w:left="298"/>
        <w:contextualSpacing/>
        <w:jc w:val="center"/>
        <w:rPr>
          <w:sz w:val="30"/>
        </w:rPr>
      </w:pPr>
      <w:r>
        <w:rPr>
          <w:sz w:val="30"/>
        </w:rPr>
        <w:t xml:space="preserve">муниципального имущества </w:t>
      </w:r>
      <w:r>
        <w:rPr>
          <w:sz w:val="28"/>
        </w:rPr>
        <w:t>Новоржевского</w:t>
      </w:r>
      <w:r>
        <w:rPr>
          <w:sz w:val="30"/>
        </w:rPr>
        <w:t xml:space="preserve"> муниципального округа при продаже имущества по минимально допустимой цене</w:t>
      </w:r>
    </w:p>
    <w:p w:rsidR="00446EC3" w:rsidRDefault="00446EC3">
      <w:pPr>
        <w:spacing w:after="8" w:line="252" w:lineRule="auto"/>
        <w:ind w:left="298"/>
        <w:jc w:val="center"/>
        <w:rPr>
          <w:sz w:val="40"/>
        </w:rPr>
      </w:pPr>
    </w:p>
    <w:p w:rsidR="00446EC3" w:rsidRDefault="002825FC">
      <w:pPr>
        <w:ind w:right="14" w:firstLine="708"/>
        <w:jc w:val="both"/>
        <w:rPr>
          <w:sz w:val="28"/>
        </w:rPr>
      </w:pPr>
      <w:r>
        <w:rPr>
          <w:sz w:val="28"/>
        </w:rPr>
        <w:t>1. Настоящий порядок в соответствии со статьей 24 Федерального закона от 21.12.2001 №178-ФЗ «О приватизации государственного и муниципального имущества» (далее - Федеральный закон №178-ФЗ) определяет порядок заключения с покупателем либо лицом, признанным единственным участником продажи по минимально допустимой цене, договора купли-продажи муниципального имущества Новоржевского муниципального округа (далее – имущество).</w:t>
      </w:r>
    </w:p>
    <w:p w:rsidR="00446EC3" w:rsidRDefault="002825FC">
      <w:pPr>
        <w:ind w:right="14" w:firstLine="708"/>
        <w:jc w:val="both"/>
        <w:rPr>
          <w:sz w:val="28"/>
        </w:rPr>
      </w:pPr>
      <w:r>
        <w:rPr>
          <w:sz w:val="28"/>
        </w:rPr>
        <w:t>2. Покупателем имущества признается допущенное к участию в продаже по минимально допустимой цене лицо, которое в ходе приема заявок предложило наибольшую цену такого имущества.</w:t>
      </w:r>
    </w:p>
    <w:p w:rsidR="00446EC3" w:rsidRDefault="00913F86">
      <w:pPr>
        <w:ind w:left="14" w:right="14" w:firstLine="694"/>
        <w:jc w:val="both"/>
        <w:rPr>
          <w:sz w:val="28"/>
        </w:rPr>
      </w:pPr>
      <w:r>
        <w:rPr>
          <w:sz w:val="28"/>
        </w:rPr>
        <w:t>3. </w:t>
      </w:r>
      <w:r w:rsidR="002A2A7F">
        <w:rPr>
          <w:sz w:val="28"/>
        </w:rPr>
        <w:t>Специалист отдела имущественных, земельных отношений и муниципального контроля</w:t>
      </w:r>
      <w:r w:rsidR="002825FC">
        <w:rPr>
          <w:sz w:val="28"/>
        </w:rPr>
        <w:t xml:space="preserve"> Администрации Новоржевского муниципального округа (далее – уполномоченное лицо) обеспечивает размещение информационного сообщения об итогах продажи на официальном сайте Российской Федерации в информационно-телекоммуникационной сети «Интернет» для размещения информации о проведении торгов в соответствии с требованиями, установленными Федеральным законом №178-ФЗ, а также не позднее рабочего дня, следующего за днем подведения итогов продажи, на официальном сайте муниципального образования в информационно-телекоммуникационной сети «Интернет».</w:t>
      </w:r>
    </w:p>
    <w:p w:rsidR="00446EC3" w:rsidRDefault="002825FC">
      <w:pPr>
        <w:ind w:left="14" w:right="14" w:firstLine="694"/>
        <w:jc w:val="both"/>
        <w:rPr>
          <w:sz w:val="28"/>
        </w:rPr>
      </w:pPr>
      <w:r>
        <w:rPr>
          <w:sz w:val="28"/>
        </w:rPr>
        <w:t>4. Заключение с покупателем либо лицом, признанным единственным участником продажи по минимально допустимой цене, договора купли-продажи имущества осуществляется Главой Новоржевского муниципального округа</w:t>
      </w:r>
      <w:r w:rsidR="002A2A7F">
        <w:rPr>
          <w:sz w:val="28"/>
        </w:rPr>
        <w:t xml:space="preserve"> или лицом исполняющим его полномочия,</w:t>
      </w:r>
      <w:r>
        <w:rPr>
          <w:sz w:val="28"/>
        </w:rPr>
        <w:t xml:space="preserve"> по результатам процедуры продажи имущества по минимально допустимой цене, проведенной в соответствии со статьями 24 и 32.l Федерального закона178-ФЗ, Положением об организации и проведении продажи государственного или муниципального имущества в электронной форме, утвержденным постановлением Правительства Российской Федерации от 27.08.2012 №860.</w:t>
      </w:r>
    </w:p>
    <w:p w:rsidR="00446EC3" w:rsidRDefault="002825FC">
      <w:pPr>
        <w:ind w:right="14" w:firstLine="708"/>
        <w:jc w:val="both"/>
        <w:rPr>
          <w:sz w:val="28"/>
        </w:rPr>
      </w:pPr>
      <w:r>
        <w:rPr>
          <w:sz w:val="28"/>
        </w:rPr>
        <w:t>5. Заключение договора купли-продажи имущества осуществляется в течение пяти рабочих дней со дня подведения итогов продажи по минимально допустимой цене с покупателем или лицом, признанным единственным участником продажи по минимально допустимой цене.</w:t>
      </w:r>
    </w:p>
    <w:p w:rsidR="00446EC3" w:rsidRDefault="002825FC">
      <w:pPr>
        <w:ind w:right="14" w:firstLine="708"/>
        <w:jc w:val="both"/>
        <w:rPr>
          <w:sz w:val="28"/>
        </w:rPr>
      </w:pPr>
      <w:r>
        <w:rPr>
          <w:sz w:val="28"/>
        </w:rPr>
        <w:lastRenderedPageBreak/>
        <w:t>6. При уклонении или отказе покупателя или лица, признанного единственным участником продажи по минимально допустимой цене, от заключения в установленный срок договора купли-продажи имущества результаты продажи по минимально допустимой цене аннулируются продавцом имущества, покупатель или лицо, признанное единственным участником продажи по минимально допустимой цене, утрачивает право на заключение указанного договора, задаток ему не возвращается.</w:t>
      </w:r>
    </w:p>
    <w:p w:rsidR="00446EC3" w:rsidRDefault="002825FC">
      <w:pPr>
        <w:ind w:right="14" w:firstLine="708"/>
        <w:jc w:val="both"/>
        <w:rPr>
          <w:sz w:val="28"/>
        </w:rPr>
      </w:pPr>
      <w:r>
        <w:rPr>
          <w:sz w:val="28"/>
        </w:rPr>
        <w:t>7. Ответственность покупателя либо лица, признанного единственным участником продажи по минимально допустимой цене,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 продажи имущества.</w:t>
      </w:r>
    </w:p>
    <w:p w:rsidR="00446EC3" w:rsidRDefault="002825FC">
      <w:pPr>
        <w:ind w:left="14" w:right="14" w:firstLine="694"/>
        <w:jc w:val="both"/>
        <w:rPr>
          <w:sz w:val="28"/>
        </w:rPr>
      </w:pPr>
      <w:r>
        <w:rPr>
          <w:sz w:val="28"/>
        </w:rPr>
        <w:t>8. Денежные средства в счет оплаты имущества в размере предложенной покупателем</w:t>
      </w:r>
      <w:r w:rsidR="00DE7009">
        <w:rPr>
          <w:sz w:val="28"/>
        </w:rPr>
        <w:t>,</w:t>
      </w:r>
      <w:r>
        <w:rPr>
          <w:sz w:val="28"/>
        </w:rPr>
        <w:t xml:space="preserve"> либо лицом, признанным единственным участником продажи по </w:t>
      </w:r>
      <w:r w:rsidR="00DE7009">
        <w:rPr>
          <w:sz w:val="28"/>
        </w:rPr>
        <w:t>минимально допустимой цене, цене</w:t>
      </w:r>
      <w:r>
        <w:rPr>
          <w:sz w:val="28"/>
        </w:rPr>
        <w:t xml:space="preserve"> приобретения имущества направляются в бюджет муниципального образования на счет, указанный в информационном сообщении о продаже имущества по минимально допустимой цене, в сроки, указанные в договоре купли-продажи имущества, но не позднее 15 рабочих дней со дня заключения такого договора.</w:t>
      </w:r>
    </w:p>
    <w:p w:rsidR="00446EC3" w:rsidRDefault="002825FC">
      <w:pPr>
        <w:ind w:left="14" w:right="14" w:firstLine="694"/>
        <w:jc w:val="both"/>
        <w:rPr>
          <w:sz w:val="28"/>
        </w:rPr>
      </w:pPr>
      <w:r>
        <w:rPr>
          <w:sz w:val="28"/>
        </w:rPr>
        <w:t>9. Передача имущества покупателю и оформление права собственности на него осуществляется уполномоченным лицом в соответствии с законодательством Российской Федерации и в порядке, установленном договором купли-продажи имущества, не позднее чем через 10 календарных дней после дня полной оплаты имущества.</w:t>
      </w:r>
    </w:p>
    <w:p w:rsidR="00446EC3" w:rsidRDefault="00446EC3">
      <w:pPr>
        <w:pStyle w:val="WW-"/>
        <w:tabs>
          <w:tab w:val="left" w:pos="0"/>
        </w:tabs>
        <w:spacing w:line="240" w:lineRule="auto"/>
        <w:ind w:firstLine="851"/>
        <w:rPr>
          <w:rFonts w:ascii="Times New Roman" w:hAnsi="Times New Roman"/>
          <w:sz w:val="28"/>
        </w:rPr>
      </w:pPr>
    </w:p>
    <w:p w:rsidR="00446EC3" w:rsidRDefault="00446EC3">
      <w:pPr>
        <w:pStyle w:val="WW-"/>
        <w:tabs>
          <w:tab w:val="left" w:pos="0"/>
        </w:tabs>
        <w:spacing w:line="240" w:lineRule="auto"/>
        <w:ind w:firstLine="851"/>
        <w:rPr>
          <w:rFonts w:ascii="Times New Roman" w:hAnsi="Times New Roman"/>
          <w:sz w:val="28"/>
        </w:rPr>
      </w:pPr>
    </w:p>
    <w:p w:rsidR="00446EC3" w:rsidRDefault="00446EC3">
      <w:pPr>
        <w:pStyle w:val="WW-"/>
        <w:tabs>
          <w:tab w:val="left" w:pos="0"/>
        </w:tabs>
        <w:spacing w:line="240" w:lineRule="auto"/>
        <w:ind w:firstLine="851"/>
        <w:rPr>
          <w:rFonts w:ascii="Times New Roman" w:hAnsi="Times New Roman"/>
          <w:sz w:val="28"/>
        </w:rPr>
      </w:pPr>
    </w:p>
    <w:p w:rsidR="00446EC3" w:rsidRDefault="00446EC3">
      <w:pPr>
        <w:pStyle w:val="WW-"/>
        <w:tabs>
          <w:tab w:val="left" w:pos="0"/>
        </w:tabs>
        <w:spacing w:line="240" w:lineRule="auto"/>
        <w:ind w:firstLine="851"/>
        <w:rPr>
          <w:rFonts w:ascii="Times New Roman" w:hAnsi="Times New Roman"/>
          <w:sz w:val="28"/>
        </w:rPr>
      </w:pPr>
    </w:p>
    <w:p w:rsidR="00446EC3" w:rsidRDefault="00446EC3">
      <w:pPr>
        <w:pStyle w:val="WW-"/>
        <w:tabs>
          <w:tab w:val="left" w:pos="0"/>
        </w:tabs>
        <w:spacing w:line="240" w:lineRule="auto"/>
        <w:ind w:firstLine="851"/>
        <w:rPr>
          <w:rFonts w:ascii="Times New Roman" w:hAnsi="Times New Roman"/>
          <w:sz w:val="28"/>
        </w:rPr>
      </w:pPr>
    </w:p>
    <w:p w:rsidR="00446EC3" w:rsidRDefault="00446EC3">
      <w:pPr>
        <w:pStyle w:val="WW-"/>
        <w:tabs>
          <w:tab w:val="left" w:pos="0"/>
        </w:tabs>
        <w:spacing w:line="240" w:lineRule="auto"/>
        <w:ind w:firstLine="851"/>
        <w:rPr>
          <w:rFonts w:ascii="Times New Roman" w:hAnsi="Times New Roman"/>
          <w:sz w:val="28"/>
        </w:rPr>
      </w:pPr>
    </w:p>
    <w:p w:rsidR="00446EC3" w:rsidRDefault="00446EC3">
      <w:pPr>
        <w:pStyle w:val="WW-"/>
        <w:tabs>
          <w:tab w:val="left" w:pos="0"/>
        </w:tabs>
        <w:spacing w:line="240" w:lineRule="auto"/>
        <w:ind w:firstLine="851"/>
        <w:rPr>
          <w:rFonts w:ascii="Times New Roman" w:hAnsi="Times New Roman"/>
          <w:sz w:val="28"/>
        </w:rPr>
      </w:pPr>
    </w:p>
    <w:p w:rsidR="00446EC3" w:rsidRDefault="00446EC3">
      <w:pPr>
        <w:pStyle w:val="WW-"/>
        <w:tabs>
          <w:tab w:val="left" w:pos="0"/>
        </w:tabs>
        <w:spacing w:line="240" w:lineRule="auto"/>
        <w:ind w:firstLine="851"/>
        <w:rPr>
          <w:rFonts w:ascii="Times New Roman" w:hAnsi="Times New Roman"/>
          <w:sz w:val="28"/>
        </w:rPr>
      </w:pPr>
    </w:p>
    <w:p w:rsidR="00446EC3" w:rsidRDefault="00446EC3">
      <w:pPr>
        <w:pStyle w:val="WW-"/>
        <w:tabs>
          <w:tab w:val="left" w:pos="0"/>
        </w:tabs>
        <w:spacing w:line="240" w:lineRule="auto"/>
        <w:ind w:firstLine="851"/>
        <w:rPr>
          <w:rFonts w:ascii="Times New Roman" w:hAnsi="Times New Roman"/>
          <w:sz w:val="28"/>
        </w:rPr>
      </w:pPr>
    </w:p>
    <w:p w:rsidR="00446EC3" w:rsidRDefault="00446EC3">
      <w:pPr>
        <w:pStyle w:val="WW-"/>
        <w:tabs>
          <w:tab w:val="left" w:pos="0"/>
        </w:tabs>
        <w:spacing w:line="240" w:lineRule="auto"/>
        <w:ind w:firstLine="851"/>
        <w:rPr>
          <w:rFonts w:ascii="Times New Roman" w:hAnsi="Times New Roman"/>
          <w:sz w:val="28"/>
        </w:rPr>
      </w:pPr>
    </w:p>
    <w:p w:rsidR="00446EC3" w:rsidRDefault="00446EC3">
      <w:pPr>
        <w:pStyle w:val="WW-"/>
        <w:tabs>
          <w:tab w:val="left" w:pos="0"/>
        </w:tabs>
        <w:spacing w:line="240" w:lineRule="auto"/>
        <w:ind w:firstLine="851"/>
        <w:rPr>
          <w:rFonts w:ascii="Times New Roman" w:hAnsi="Times New Roman"/>
          <w:sz w:val="28"/>
        </w:rPr>
      </w:pPr>
    </w:p>
    <w:p w:rsidR="00446EC3" w:rsidRDefault="00446EC3">
      <w:pPr>
        <w:pStyle w:val="WW-"/>
        <w:tabs>
          <w:tab w:val="left" w:pos="0"/>
        </w:tabs>
        <w:spacing w:line="240" w:lineRule="auto"/>
        <w:ind w:firstLine="851"/>
        <w:rPr>
          <w:rFonts w:ascii="Times New Roman" w:hAnsi="Times New Roman"/>
          <w:sz w:val="28"/>
        </w:rPr>
      </w:pPr>
    </w:p>
    <w:p w:rsidR="00446EC3" w:rsidRDefault="00446EC3">
      <w:pPr>
        <w:pStyle w:val="WW-"/>
        <w:tabs>
          <w:tab w:val="left" w:pos="0"/>
        </w:tabs>
        <w:spacing w:line="240" w:lineRule="auto"/>
        <w:ind w:firstLine="851"/>
        <w:rPr>
          <w:rFonts w:ascii="Times New Roman" w:hAnsi="Times New Roman"/>
          <w:sz w:val="28"/>
        </w:rPr>
      </w:pPr>
    </w:p>
    <w:p w:rsidR="00446EC3" w:rsidRDefault="00446EC3">
      <w:pPr>
        <w:sectPr w:rsidR="00446EC3">
          <w:headerReference w:type="default" r:id="rId6"/>
          <w:type w:val="continuous"/>
          <w:pgSz w:w="11906" w:h="16838"/>
          <w:pgMar w:top="1134" w:right="567" w:bottom="1134" w:left="1701" w:header="720" w:footer="720" w:gutter="0"/>
          <w:cols w:space="720"/>
          <w:titlePg/>
        </w:sectPr>
      </w:pPr>
    </w:p>
    <w:p w:rsidR="00446EC3" w:rsidRDefault="00446EC3">
      <w:pPr>
        <w:pStyle w:val="WW-"/>
        <w:ind w:firstLine="0"/>
        <w:jc w:val="right"/>
      </w:pPr>
    </w:p>
    <w:sectPr w:rsidR="00446EC3" w:rsidSect="00446EC3">
      <w:headerReference w:type="default" r:id="rId7"/>
      <w:headerReference w:type="first" r:id="rId8"/>
      <w:type w:val="continuous"/>
      <w:pgSz w:w="11906" w:h="16838"/>
      <w:pgMar w:top="1134" w:right="567"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6453" w:rsidRDefault="00356453" w:rsidP="00446EC3">
      <w:r>
        <w:separator/>
      </w:r>
    </w:p>
  </w:endnote>
  <w:endnote w:type="continuationSeparator" w:id="1">
    <w:p w:rsidR="00356453" w:rsidRDefault="00356453" w:rsidP="00446E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6453" w:rsidRDefault="00356453" w:rsidP="00446EC3">
      <w:r>
        <w:separator/>
      </w:r>
    </w:p>
  </w:footnote>
  <w:footnote w:type="continuationSeparator" w:id="1">
    <w:p w:rsidR="00356453" w:rsidRDefault="00356453" w:rsidP="00446E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EC3" w:rsidRDefault="000E5D15">
    <w:pPr>
      <w:pStyle w:val="ab"/>
      <w:jc w:val="center"/>
    </w:pPr>
    <w:r>
      <w:fldChar w:fldCharType="begin"/>
    </w:r>
    <w:r w:rsidR="002825FC">
      <w:instrText xml:space="preserve">PAGE </w:instrText>
    </w:r>
    <w:r>
      <w:fldChar w:fldCharType="separate"/>
    </w:r>
    <w:r w:rsidR="004744BC">
      <w:rPr>
        <w:noProof/>
      </w:rPr>
      <w:t>2</w:t>
    </w:r>
    <w:r>
      <w:fldChar w:fldCharType="end"/>
    </w:r>
  </w:p>
  <w:p w:rsidR="00446EC3" w:rsidRDefault="00446EC3">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EC3" w:rsidRDefault="00446EC3">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EC3" w:rsidRDefault="00446EC3"/>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46EC3"/>
    <w:rsid w:val="00041724"/>
    <w:rsid w:val="000E5D15"/>
    <w:rsid w:val="00193B04"/>
    <w:rsid w:val="002825FC"/>
    <w:rsid w:val="002A2A7F"/>
    <w:rsid w:val="002F36C3"/>
    <w:rsid w:val="00356453"/>
    <w:rsid w:val="00446EC3"/>
    <w:rsid w:val="004744BC"/>
    <w:rsid w:val="00575CBD"/>
    <w:rsid w:val="00913F86"/>
    <w:rsid w:val="00DE7009"/>
    <w:rsid w:val="00FE16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446EC3"/>
    <w:rPr>
      <w:sz w:val="24"/>
    </w:rPr>
  </w:style>
  <w:style w:type="paragraph" w:styleId="10">
    <w:name w:val="heading 1"/>
    <w:next w:val="a"/>
    <w:link w:val="11"/>
    <w:uiPriority w:val="9"/>
    <w:qFormat/>
    <w:rsid w:val="00446EC3"/>
    <w:pPr>
      <w:spacing w:before="120" w:after="120"/>
      <w:jc w:val="both"/>
      <w:outlineLvl w:val="0"/>
    </w:pPr>
    <w:rPr>
      <w:rFonts w:ascii="XO Thames" w:hAnsi="XO Thames"/>
      <w:b/>
      <w:sz w:val="32"/>
    </w:rPr>
  </w:style>
  <w:style w:type="paragraph" w:styleId="2">
    <w:name w:val="heading 2"/>
    <w:next w:val="a"/>
    <w:link w:val="20"/>
    <w:uiPriority w:val="9"/>
    <w:qFormat/>
    <w:rsid w:val="00446EC3"/>
    <w:pPr>
      <w:spacing w:before="120" w:after="120"/>
      <w:jc w:val="both"/>
      <w:outlineLvl w:val="1"/>
    </w:pPr>
    <w:rPr>
      <w:rFonts w:ascii="XO Thames" w:hAnsi="XO Thames"/>
      <w:b/>
      <w:sz w:val="28"/>
    </w:rPr>
  </w:style>
  <w:style w:type="paragraph" w:styleId="3">
    <w:name w:val="heading 3"/>
    <w:next w:val="a"/>
    <w:link w:val="30"/>
    <w:uiPriority w:val="9"/>
    <w:qFormat/>
    <w:rsid w:val="00446EC3"/>
    <w:pPr>
      <w:spacing w:before="120" w:after="120"/>
      <w:jc w:val="both"/>
      <w:outlineLvl w:val="2"/>
    </w:pPr>
    <w:rPr>
      <w:rFonts w:ascii="XO Thames" w:hAnsi="XO Thames"/>
      <w:b/>
      <w:sz w:val="26"/>
    </w:rPr>
  </w:style>
  <w:style w:type="paragraph" w:styleId="4">
    <w:name w:val="heading 4"/>
    <w:next w:val="a"/>
    <w:link w:val="40"/>
    <w:uiPriority w:val="9"/>
    <w:qFormat/>
    <w:rsid w:val="00446EC3"/>
    <w:pPr>
      <w:spacing w:before="120" w:after="120"/>
      <w:jc w:val="both"/>
      <w:outlineLvl w:val="3"/>
    </w:pPr>
    <w:rPr>
      <w:rFonts w:ascii="XO Thames" w:hAnsi="XO Thames"/>
      <w:b/>
      <w:sz w:val="24"/>
    </w:rPr>
  </w:style>
  <w:style w:type="paragraph" w:styleId="5">
    <w:name w:val="heading 5"/>
    <w:next w:val="a"/>
    <w:link w:val="50"/>
    <w:uiPriority w:val="9"/>
    <w:qFormat/>
    <w:rsid w:val="00446EC3"/>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446EC3"/>
    <w:rPr>
      <w:sz w:val="24"/>
    </w:rPr>
  </w:style>
  <w:style w:type="paragraph" w:styleId="21">
    <w:name w:val="toc 2"/>
    <w:next w:val="a"/>
    <w:link w:val="22"/>
    <w:uiPriority w:val="39"/>
    <w:rsid w:val="00446EC3"/>
    <w:pPr>
      <w:ind w:left="200"/>
    </w:pPr>
    <w:rPr>
      <w:rFonts w:ascii="XO Thames" w:hAnsi="XO Thames"/>
      <w:sz w:val="28"/>
    </w:rPr>
  </w:style>
  <w:style w:type="character" w:customStyle="1" w:styleId="22">
    <w:name w:val="Оглавление 2 Знак"/>
    <w:link w:val="21"/>
    <w:rsid w:val="00446EC3"/>
    <w:rPr>
      <w:rFonts w:ascii="XO Thames" w:hAnsi="XO Thames"/>
      <w:sz w:val="28"/>
    </w:rPr>
  </w:style>
  <w:style w:type="paragraph" w:customStyle="1" w:styleId="ConsPlusNonformat">
    <w:name w:val="ConsPlusNonformat"/>
    <w:link w:val="ConsPlusNonformat0"/>
    <w:rsid w:val="00446EC3"/>
    <w:pPr>
      <w:widowControl w:val="0"/>
      <w:tabs>
        <w:tab w:val="left" w:pos="709"/>
      </w:tabs>
      <w:spacing w:line="100" w:lineRule="atLeast"/>
    </w:pPr>
    <w:rPr>
      <w:rFonts w:ascii="Courier New" w:hAnsi="Courier New"/>
      <w:color w:val="00000A"/>
    </w:rPr>
  </w:style>
  <w:style w:type="character" w:customStyle="1" w:styleId="ConsPlusNonformat0">
    <w:name w:val="ConsPlusNonformat"/>
    <w:link w:val="ConsPlusNonformat"/>
    <w:rsid w:val="00446EC3"/>
    <w:rPr>
      <w:rFonts w:ascii="Courier New" w:hAnsi="Courier New"/>
      <w:color w:val="00000A"/>
    </w:rPr>
  </w:style>
  <w:style w:type="paragraph" w:styleId="41">
    <w:name w:val="toc 4"/>
    <w:next w:val="a"/>
    <w:link w:val="42"/>
    <w:uiPriority w:val="39"/>
    <w:rsid w:val="00446EC3"/>
    <w:pPr>
      <w:ind w:left="600"/>
    </w:pPr>
    <w:rPr>
      <w:rFonts w:ascii="XO Thames" w:hAnsi="XO Thames"/>
      <w:sz w:val="28"/>
    </w:rPr>
  </w:style>
  <w:style w:type="character" w:customStyle="1" w:styleId="42">
    <w:name w:val="Оглавление 4 Знак"/>
    <w:link w:val="41"/>
    <w:rsid w:val="00446EC3"/>
    <w:rPr>
      <w:rFonts w:ascii="XO Thames" w:hAnsi="XO Thames"/>
      <w:sz w:val="28"/>
    </w:rPr>
  </w:style>
  <w:style w:type="paragraph" w:styleId="6">
    <w:name w:val="toc 6"/>
    <w:next w:val="a"/>
    <w:link w:val="60"/>
    <w:uiPriority w:val="39"/>
    <w:rsid w:val="00446EC3"/>
    <w:pPr>
      <w:ind w:left="1000"/>
    </w:pPr>
    <w:rPr>
      <w:rFonts w:ascii="XO Thames" w:hAnsi="XO Thames"/>
      <w:sz w:val="28"/>
    </w:rPr>
  </w:style>
  <w:style w:type="character" w:customStyle="1" w:styleId="60">
    <w:name w:val="Оглавление 6 Знак"/>
    <w:link w:val="6"/>
    <w:rsid w:val="00446EC3"/>
    <w:rPr>
      <w:rFonts w:ascii="XO Thames" w:hAnsi="XO Thames"/>
      <w:sz w:val="28"/>
    </w:rPr>
  </w:style>
  <w:style w:type="paragraph" w:styleId="7">
    <w:name w:val="toc 7"/>
    <w:next w:val="a"/>
    <w:link w:val="70"/>
    <w:uiPriority w:val="39"/>
    <w:rsid w:val="00446EC3"/>
    <w:pPr>
      <w:ind w:left="1200"/>
    </w:pPr>
    <w:rPr>
      <w:rFonts w:ascii="XO Thames" w:hAnsi="XO Thames"/>
      <w:sz w:val="28"/>
    </w:rPr>
  </w:style>
  <w:style w:type="character" w:customStyle="1" w:styleId="70">
    <w:name w:val="Оглавление 7 Знак"/>
    <w:link w:val="7"/>
    <w:rsid w:val="00446EC3"/>
    <w:rPr>
      <w:rFonts w:ascii="XO Thames" w:hAnsi="XO Thames"/>
      <w:sz w:val="28"/>
    </w:rPr>
  </w:style>
  <w:style w:type="paragraph" w:customStyle="1" w:styleId="WW8Num2z0">
    <w:name w:val="WW8Num2z0"/>
    <w:link w:val="WW8Num2z00"/>
    <w:rsid w:val="00446EC3"/>
    <w:rPr>
      <w:rFonts w:ascii="Symbol" w:hAnsi="Symbol"/>
    </w:rPr>
  </w:style>
  <w:style w:type="character" w:customStyle="1" w:styleId="WW8Num2z00">
    <w:name w:val="WW8Num2z0"/>
    <w:link w:val="WW8Num2z0"/>
    <w:rsid w:val="00446EC3"/>
    <w:rPr>
      <w:rFonts w:ascii="Symbol" w:hAnsi="Symbol"/>
    </w:rPr>
  </w:style>
  <w:style w:type="paragraph" w:customStyle="1" w:styleId="WW8Num1z3">
    <w:name w:val="WW8Num1z3"/>
    <w:link w:val="WW8Num1z30"/>
    <w:rsid w:val="00446EC3"/>
  </w:style>
  <w:style w:type="character" w:customStyle="1" w:styleId="WW8Num1z30">
    <w:name w:val="WW8Num1z3"/>
    <w:link w:val="WW8Num1z3"/>
    <w:rsid w:val="00446EC3"/>
  </w:style>
  <w:style w:type="paragraph" w:customStyle="1" w:styleId="12">
    <w:name w:val="Указатель1"/>
    <w:basedOn w:val="a"/>
    <w:link w:val="13"/>
    <w:rsid w:val="00446EC3"/>
  </w:style>
  <w:style w:type="character" w:customStyle="1" w:styleId="13">
    <w:name w:val="Указатель1"/>
    <w:basedOn w:val="1"/>
    <w:link w:val="12"/>
    <w:rsid w:val="00446EC3"/>
  </w:style>
  <w:style w:type="paragraph" w:customStyle="1" w:styleId="Endnote">
    <w:name w:val="Endnote"/>
    <w:link w:val="Endnote0"/>
    <w:rsid w:val="00446EC3"/>
    <w:pPr>
      <w:ind w:firstLine="851"/>
      <w:jc w:val="both"/>
    </w:pPr>
    <w:rPr>
      <w:rFonts w:ascii="XO Thames" w:hAnsi="XO Thames"/>
      <w:sz w:val="22"/>
    </w:rPr>
  </w:style>
  <w:style w:type="character" w:customStyle="1" w:styleId="Endnote0">
    <w:name w:val="Endnote"/>
    <w:link w:val="Endnote"/>
    <w:rsid w:val="00446EC3"/>
    <w:rPr>
      <w:rFonts w:ascii="XO Thames" w:hAnsi="XO Thames"/>
      <w:sz w:val="22"/>
    </w:rPr>
  </w:style>
  <w:style w:type="character" w:customStyle="1" w:styleId="30">
    <w:name w:val="Заголовок 3 Знак"/>
    <w:link w:val="3"/>
    <w:rsid w:val="00446EC3"/>
    <w:rPr>
      <w:rFonts w:ascii="XO Thames" w:hAnsi="XO Thames"/>
      <w:b/>
      <w:sz w:val="26"/>
    </w:rPr>
  </w:style>
  <w:style w:type="paragraph" w:styleId="a3">
    <w:name w:val="List"/>
    <w:basedOn w:val="a4"/>
    <w:link w:val="a5"/>
    <w:rsid w:val="00446EC3"/>
  </w:style>
  <w:style w:type="character" w:customStyle="1" w:styleId="a5">
    <w:name w:val="Список Знак"/>
    <w:basedOn w:val="a6"/>
    <w:link w:val="a3"/>
    <w:rsid w:val="00446EC3"/>
  </w:style>
  <w:style w:type="paragraph" w:styleId="a4">
    <w:name w:val="Body Text"/>
    <w:basedOn w:val="a"/>
    <w:link w:val="a6"/>
    <w:rsid w:val="00446EC3"/>
    <w:pPr>
      <w:spacing w:after="140" w:line="288" w:lineRule="auto"/>
    </w:pPr>
  </w:style>
  <w:style w:type="character" w:customStyle="1" w:styleId="a6">
    <w:name w:val="Основной текст Знак"/>
    <w:basedOn w:val="1"/>
    <w:link w:val="a4"/>
    <w:rsid w:val="00446EC3"/>
  </w:style>
  <w:style w:type="paragraph" w:customStyle="1" w:styleId="WW8Num1z0">
    <w:name w:val="WW8Num1z0"/>
    <w:link w:val="WW8Num1z00"/>
    <w:rsid w:val="00446EC3"/>
  </w:style>
  <w:style w:type="character" w:customStyle="1" w:styleId="WW8Num1z00">
    <w:name w:val="WW8Num1z0"/>
    <w:link w:val="WW8Num1z0"/>
    <w:rsid w:val="00446EC3"/>
  </w:style>
  <w:style w:type="paragraph" w:styleId="a7">
    <w:name w:val="Balloon Text"/>
    <w:basedOn w:val="a"/>
    <w:link w:val="a8"/>
    <w:rsid w:val="00446EC3"/>
    <w:rPr>
      <w:rFonts w:ascii="Tahoma" w:hAnsi="Tahoma"/>
      <w:sz w:val="16"/>
    </w:rPr>
  </w:style>
  <w:style w:type="character" w:customStyle="1" w:styleId="a8">
    <w:name w:val="Текст выноски Знак"/>
    <w:basedOn w:val="1"/>
    <w:link w:val="a7"/>
    <w:rsid w:val="00446EC3"/>
    <w:rPr>
      <w:rFonts w:ascii="Tahoma" w:hAnsi="Tahoma"/>
      <w:sz w:val="16"/>
    </w:rPr>
  </w:style>
  <w:style w:type="paragraph" w:styleId="a9">
    <w:name w:val="No Spacing"/>
    <w:link w:val="aa"/>
    <w:uiPriority w:val="1"/>
    <w:qFormat/>
    <w:rsid w:val="00446EC3"/>
    <w:rPr>
      <w:sz w:val="24"/>
    </w:rPr>
  </w:style>
  <w:style w:type="character" w:customStyle="1" w:styleId="aa">
    <w:name w:val="Без интервала Знак"/>
    <w:link w:val="a9"/>
    <w:uiPriority w:val="1"/>
    <w:rsid w:val="00446EC3"/>
    <w:rPr>
      <w:sz w:val="24"/>
    </w:rPr>
  </w:style>
  <w:style w:type="paragraph" w:customStyle="1" w:styleId="WW8Num1z1">
    <w:name w:val="WW8Num1z1"/>
    <w:link w:val="WW8Num1z10"/>
    <w:rsid w:val="00446EC3"/>
  </w:style>
  <w:style w:type="character" w:customStyle="1" w:styleId="WW8Num1z10">
    <w:name w:val="WW8Num1z1"/>
    <w:link w:val="WW8Num1z1"/>
    <w:rsid w:val="00446EC3"/>
  </w:style>
  <w:style w:type="paragraph" w:customStyle="1" w:styleId="WW8Num1z4">
    <w:name w:val="WW8Num1z4"/>
    <w:link w:val="WW8Num1z40"/>
    <w:rsid w:val="00446EC3"/>
  </w:style>
  <w:style w:type="character" w:customStyle="1" w:styleId="WW8Num1z40">
    <w:name w:val="WW8Num1z4"/>
    <w:link w:val="WW8Num1z4"/>
    <w:rsid w:val="00446EC3"/>
  </w:style>
  <w:style w:type="paragraph" w:styleId="31">
    <w:name w:val="toc 3"/>
    <w:next w:val="a"/>
    <w:link w:val="32"/>
    <w:uiPriority w:val="39"/>
    <w:rsid w:val="00446EC3"/>
    <w:pPr>
      <w:ind w:left="400"/>
    </w:pPr>
    <w:rPr>
      <w:rFonts w:ascii="XO Thames" w:hAnsi="XO Thames"/>
      <w:sz w:val="28"/>
    </w:rPr>
  </w:style>
  <w:style w:type="character" w:customStyle="1" w:styleId="32">
    <w:name w:val="Оглавление 3 Знак"/>
    <w:link w:val="31"/>
    <w:rsid w:val="00446EC3"/>
    <w:rPr>
      <w:rFonts w:ascii="XO Thames" w:hAnsi="XO Thames"/>
      <w:sz w:val="28"/>
    </w:rPr>
  </w:style>
  <w:style w:type="paragraph" w:styleId="ab">
    <w:name w:val="header"/>
    <w:basedOn w:val="a"/>
    <w:link w:val="ac"/>
    <w:rsid w:val="00446EC3"/>
    <w:pPr>
      <w:tabs>
        <w:tab w:val="center" w:pos="4818"/>
        <w:tab w:val="right" w:pos="9637"/>
      </w:tabs>
    </w:pPr>
  </w:style>
  <w:style w:type="character" w:customStyle="1" w:styleId="ac">
    <w:name w:val="Верхний колонтитул Знак"/>
    <w:basedOn w:val="1"/>
    <w:link w:val="ab"/>
    <w:rsid w:val="00446EC3"/>
  </w:style>
  <w:style w:type="paragraph" w:customStyle="1" w:styleId="WW-">
    <w:name w:val="WW-Базовый"/>
    <w:link w:val="WW-0"/>
    <w:rsid w:val="00446EC3"/>
    <w:pPr>
      <w:tabs>
        <w:tab w:val="left" w:pos="709"/>
      </w:tabs>
      <w:spacing w:line="100" w:lineRule="atLeast"/>
      <w:ind w:firstLine="567"/>
      <w:jc w:val="both"/>
    </w:pPr>
    <w:rPr>
      <w:rFonts w:ascii="Arial" w:hAnsi="Arial"/>
      <w:color w:val="00000A"/>
      <w:sz w:val="24"/>
    </w:rPr>
  </w:style>
  <w:style w:type="character" w:customStyle="1" w:styleId="WW-0">
    <w:name w:val="WW-Базовый"/>
    <w:link w:val="WW-"/>
    <w:rsid w:val="00446EC3"/>
    <w:rPr>
      <w:rFonts w:ascii="Arial" w:hAnsi="Arial"/>
      <w:color w:val="00000A"/>
      <w:sz w:val="24"/>
    </w:rPr>
  </w:style>
  <w:style w:type="paragraph" w:customStyle="1" w:styleId="14">
    <w:name w:val="Основной шрифт абзаца1"/>
    <w:link w:val="15"/>
    <w:rsid w:val="00446EC3"/>
  </w:style>
  <w:style w:type="character" w:customStyle="1" w:styleId="15">
    <w:name w:val="Основной шрифт абзаца1"/>
    <w:link w:val="14"/>
    <w:rsid w:val="00446EC3"/>
  </w:style>
  <w:style w:type="character" w:customStyle="1" w:styleId="50">
    <w:name w:val="Заголовок 5 Знак"/>
    <w:link w:val="5"/>
    <w:rsid w:val="00446EC3"/>
    <w:rPr>
      <w:rFonts w:ascii="XO Thames" w:hAnsi="XO Thames"/>
      <w:b/>
      <w:sz w:val="22"/>
    </w:rPr>
  </w:style>
  <w:style w:type="paragraph" w:customStyle="1" w:styleId="WW8Num1z6">
    <w:name w:val="WW8Num1z6"/>
    <w:link w:val="WW8Num1z60"/>
    <w:rsid w:val="00446EC3"/>
  </w:style>
  <w:style w:type="character" w:customStyle="1" w:styleId="WW8Num1z60">
    <w:name w:val="WW8Num1z6"/>
    <w:link w:val="WW8Num1z6"/>
    <w:rsid w:val="00446EC3"/>
  </w:style>
  <w:style w:type="character" w:customStyle="1" w:styleId="11">
    <w:name w:val="Заголовок 1 Знак"/>
    <w:link w:val="10"/>
    <w:rsid w:val="00446EC3"/>
    <w:rPr>
      <w:rFonts w:ascii="XO Thames" w:hAnsi="XO Thames"/>
      <w:b/>
      <w:sz w:val="32"/>
    </w:rPr>
  </w:style>
  <w:style w:type="paragraph" w:customStyle="1" w:styleId="16">
    <w:name w:val="Гиперссылка1"/>
    <w:link w:val="ad"/>
    <w:rsid w:val="00446EC3"/>
    <w:rPr>
      <w:color w:val="000080"/>
      <w:u w:val="single"/>
    </w:rPr>
  </w:style>
  <w:style w:type="character" w:styleId="ad">
    <w:name w:val="Hyperlink"/>
    <w:link w:val="16"/>
    <w:rsid w:val="00446EC3"/>
    <w:rPr>
      <w:color w:val="000080"/>
      <w:u w:val="single"/>
    </w:rPr>
  </w:style>
  <w:style w:type="paragraph" w:customStyle="1" w:styleId="Footnote">
    <w:name w:val="Footnote"/>
    <w:link w:val="Footnote0"/>
    <w:rsid w:val="00446EC3"/>
    <w:pPr>
      <w:ind w:firstLine="851"/>
      <w:jc w:val="both"/>
    </w:pPr>
    <w:rPr>
      <w:rFonts w:ascii="XO Thames" w:hAnsi="XO Thames"/>
      <w:sz w:val="22"/>
    </w:rPr>
  </w:style>
  <w:style w:type="character" w:customStyle="1" w:styleId="Footnote0">
    <w:name w:val="Footnote"/>
    <w:link w:val="Footnote"/>
    <w:rsid w:val="00446EC3"/>
    <w:rPr>
      <w:rFonts w:ascii="XO Thames" w:hAnsi="XO Thames"/>
      <w:sz w:val="22"/>
    </w:rPr>
  </w:style>
  <w:style w:type="paragraph" w:styleId="17">
    <w:name w:val="toc 1"/>
    <w:next w:val="a"/>
    <w:link w:val="18"/>
    <w:uiPriority w:val="39"/>
    <w:rsid w:val="00446EC3"/>
    <w:rPr>
      <w:rFonts w:ascii="XO Thames" w:hAnsi="XO Thames"/>
      <w:b/>
      <w:sz w:val="28"/>
    </w:rPr>
  </w:style>
  <w:style w:type="character" w:customStyle="1" w:styleId="18">
    <w:name w:val="Оглавление 1 Знак"/>
    <w:link w:val="17"/>
    <w:rsid w:val="00446EC3"/>
    <w:rPr>
      <w:rFonts w:ascii="XO Thames" w:hAnsi="XO Thames"/>
      <w:b/>
      <w:sz w:val="28"/>
    </w:rPr>
  </w:style>
  <w:style w:type="paragraph" w:customStyle="1" w:styleId="HeaderandFooter">
    <w:name w:val="Header and Footer"/>
    <w:link w:val="HeaderandFooter0"/>
    <w:rsid w:val="00446EC3"/>
    <w:pPr>
      <w:jc w:val="both"/>
    </w:pPr>
    <w:rPr>
      <w:rFonts w:ascii="XO Thames" w:hAnsi="XO Thames"/>
      <w:sz w:val="28"/>
    </w:rPr>
  </w:style>
  <w:style w:type="character" w:customStyle="1" w:styleId="HeaderandFooter0">
    <w:name w:val="Header and Footer"/>
    <w:link w:val="HeaderandFooter"/>
    <w:rsid w:val="00446EC3"/>
    <w:rPr>
      <w:rFonts w:ascii="XO Thames" w:hAnsi="XO Thames"/>
      <w:sz w:val="28"/>
    </w:rPr>
  </w:style>
  <w:style w:type="paragraph" w:customStyle="1" w:styleId="ae">
    <w:name w:val="Заголовок таблицы"/>
    <w:basedOn w:val="af"/>
    <w:link w:val="af0"/>
    <w:rsid w:val="00446EC3"/>
    <w:pPr>
      <w:jc w:val="center"/>
    </w:pPr>
    <w:rPr>
      <w:b/>
    </w:rPr>
  </w:style>
  <w:style w:type="character" w:customStyle="1" w:styleId="af0">
    <w:name w:val="Заголовок таблицы"/>
    <w:basedOn w:val="af1"/>
    <w:link w:val="ae"/>
    <w:rsid w:val="00446EC3"/>
    <w:rPr>
      <w:b/>
    </w:rPr>
  </w:style>
  <w:style w:type="paragraph" w:styleId="9">
    <w:name w:val="toc 9"/>
    <w:next w:val="a"/>
    <w:link w:val="90"/>
    <w:uiPriority w:val="39"/>
    <w:rsid w:val="00446EC3"/>
    <w:pPr>
      <w:ind w:left="1600"/>
    </w:pPr>
    <w:rPr>
      <w:rFonts w:ascii="XO Thames" w:hAnsi="XO Thames"/>
      <w:sz w:val="28"/>
    </w:rPr>
  </w:style>
  <w:style w:type="character" w:customStyle="1" w:styleId="90">
    <w:name w:val="Оглавление 9 Знак"/>
    <w:link w:val="9"/>
    <w:rsid w:val="00446EC3"/>
    <w:rPr>
      <w:rFonts w:ascii="XO Thames" w:hAnsi="XO Thames"/>
      <w:sz w:val="28"/>
    </w:rPr>
  </w:style>
  <w:style w:type="paragraph" w:styleId="af2">
    <w:name w:val="footer"/>
    <w:basedOn w:val="a"/>
    <w:link w:val="af3"/>
    <w:rsid w:val="00446EC3"/>
    <w:pPr>
      <w:tabs>
        <w:tab w:val="center" w:pos="4677"/>
        <w:tab w:val="right" w:pos="9355"/>
      </w:tabs>
    </w:pPr>
  </w:style>
  <w:style w:type="character" w:customStyle="1" w:styleId="af3">
    <w:name w:val="Нижний колонтитул Знак"/>
    <w:basedOn w:val="1"/>
    <w:link w:val="af2"/>
    <w:rsid w:val="00446EC3"/>
  </w:style>
  <w:style w:type="paragraph" w:customStyle="1" w:styleId="WW8Num1z5">
    <w:name w:val="WW8Num1z5"/>
    <w:link w:val="WW8Num1z50"/>
    <w:rsid w:val="00446EC3"/>
  </w:style>
  <w:style w:type="character" w:customStyle="1" w:styleId="WW8Num1z50">
    <w:name w:val="WW8Num1z5"/>
    <w:link w:val="WW8Num1z5"/>
    <w:rsid w:val="00446EC3"/>
  </w:style>
  <w:style w:type="paragraph" w:customStyle="1" w:styleId="af4">
    <w:name w:val="Маркеры списка"/>
    <w:link w:val="af5"/>
    <w:rsid w:val="00446EC3"/>
    <w:rPr>
      <w:rFonts w:ascii="OpenSymbol" w:hAnsi="OpenSymbol"/>
    </w:rPr>
  </w:style>
  <w:style w:type="character" w:customStyle="1" w:styleId="af5">
    <w:name w:val="Маркеры списка"/>
    <w:link w:val="af4"/>
    <w:rsid w:val="00446EC3"/>
    <w:rPr>
      <w:rFonts w:ascii="OpenSymbol" w:hAnsi="OpenSymbol"/>
    </w:rPr>
  </w:style>
  <w:style w:type="paragraph" w:customStyle="1" w:styleId="WW8Num1z8">
    <w:name w:val="WW8Num1z8"/>
    <w:link w:val="WW8Num1z80"/>
    <w:rsid w:val="00446EC3"/>
  </w:style>
  <w:style w:type="character" w:customStyle="1" w:styleId="WW8Num1z80">
    <w:name w:val="WW8Num1z8"/>
    <w:link w:val="WW8Num1z8"/>
    <w:rsid w:val="00446EC3"/>
  </w:style>
  <w:style w:type="paragraph" w:styleId="8">
    <w:name w:val="toc 8"/>
    <w:next w:val="a"/>
    <w:link w:val="80"/>
    <w:uiPriority w:val="39"/>
    <w:rsid w:val="00446EC3"/>
    <w:pPr>
      <w:ind w:left="1400"/>
    </w:pPr>
    <w:rPr>
      <w:rFonts w:ascii="XO Thames" w:hAnsi="XO Thames"/>
      <w:sz w:val="28"/>
    </w:rPr>
  </w:style>
  <w:style w:type="character" w:customStyle="1" w:styleId="80">
    <w:name w:val="Оглавление 8 Знак"/>
    <w:link w:val="8"/>
    <w:rsid w:val="00446EC3"/>
    <w:rPr>
      <w:rFonts w:ascii="XO Thames" w:hAnsi="XO Thames"/>
      <w:sz w:val="28"/>
    </w:rPr>
  </w:style>
  <w:style w:type="paragraph" w:styleId="51">
    <w:name w:val="toc 5"/>
    <w:next w:val="a"/>
    <w:link w:val="52"/>
    <w:uiPriority w:val="39"/>
    <w:rsid w:val="00446EC3"/>
    <w:pPr>
      <w:ind w:left="800"/>
    </w:pPr>
    <w:rPr>
      <w:rFonts w:ascii="XO Thames" w:hAnsi="XO Thames"/>
      <w:sz w:val="28"/>
    </w:rPr>
  </w:style>
  <w:style w:type="character" w:customStyle="1" w:styleId="52">
    <w:name w:val="Оглавление 5 Знак"/>
    <w:link w:val="51"/>
    <w:rsid w:val="00446EC3"/>
    <w:rPr>
      <w:rFonts w:ascii="XO Thames" w:hAnsi="XO Thames"/>
      <w:sz w:val="28"/>
    </w:rPr>
  </w:style>
  <w:style w:type="paragraph" w:customStyle="1" w:styleId="WW8Num1z2">
    <w:name w:val="WW8Num1z2"/>
    <w:link w:val="WW8Num1z20"/>
    <w:rsid w:val="00446EC3"/>
  </w:style>
  <w:style w:type="character" w:customStyle="1" w:styleId="WW8Num1z20">
    <w:name w:val="WW8Num1z2"/>
    <w:link w:val="WW8Num1z2"/>
    <w:rsid w:val="00446EC3"/>
  </w:style>
  <w:style w:type="paragraph" w:styleId="af6">
    <w:name w:val="Subtitle"/>
    <w:next w:val="a"/>
    <w:link w:val="af7"/>
    <w:uiPriority w:val="11"/>
    <w:qFormat/>
    <w:rsid w:val="00446EC3"/>
    <w:pPr>
      <w:jc w:val="both"/>
    </w:pPr>
    <w:rPr>
      <w:rFonts w:ascii="XO Thames" w:hAnsi="XO Thames"/>
      <w:i/>
      <w:sz w:val="24"/>
    </w:rPr>
  </w:style>
  <w:style w:type="character" w:customStyle="1" w:styleId="af7">
    <w:name w:val="Подзаголовок Знак"/>
    <w:link w:val="af6"/>
    <w:rsid w:val="00446EC3"/>
    <w:rPr>
      <w:rFonts w:ascii="XO Thames" w:hAnsi="XO Thames"/>
      <w:i/>
      <w:sz w:val="24"/>
    </w:rPr>
  </w:style>
  <w:style w:type="paragraph" w:customStyle="1" w:styleId="23">
    <w:name w:val="Основной шрифт абзаца2"/>
    <w:link w:val="af8"/>
    <w:rsid w:val="00446EC3"/>
  </w:style>
  <w:style w:type="paragraph" w:styleId="af8">
    <w:name w:val="caption"/>
    <w:basedOn w:val="a"/>
    <w:link w:val="af9"/>
    <w:rsid w:val="00446EC3"/>
    <w:pPr>
      <w:spacing w:before="120" w:after="120"/>
    </w:pPr>
    <w:rPr>
      <w:i/>
    </w:rPr>
  </w:style>
  <w:style w:type="character" w:customStyle="1" w:styleId="af9">
    <w:name w:val="Название объекта Знак"/>
    <w:basedOn w:val="1"/>
    <w:link w:val="af8"/>
    <w:rsid w:val="00446EC3"/>
    <w:rPr>
      <w:i/>
      <w:sz w:val="24"/>
    </w:rPr>
  </w:style>
  <w:style w:type="paragraph" w:styleId="afa">
    <w:name w:val="Title"/>
    <w:basedOn w:val="a"/>
    <w:next w:val="a4"/>
    <w:link w:val="afb"/>
    <w:uiPriority w:val="10"/>
    <w:qFormat/>
    <w:rsid w:val="00446EC3"/>
    <w:pPr>
      <w:keepNext/>
      <w:spacing w:before="240" w:after="120"/>
    </w:pPr>
    <w:rPr>
      <w:rFonts w:ascii="Liberation Sans" w:hAnsi="Liberation Sans"/>
      <w:sz w:val="28"/>
    </w:rPr>
  </w:style>
  <w:style w:type="character" w:customStyle="1" w:styleId="afb">
    <w:name w:val="Название Знак"/>
    <w:basedOn w:val="1"/>
    <w:link w:val="afa"/>
    <w:rsid w:val="00446EC3"/>
    <w:rPr>
      <w:rFonts w:ascii="Liberation Sans" w:hAnsi="Liberation Sans"/>
      <w:sz w:val="28"/>
    </w:rPr>
  </w:style>
  <w:style w:type="character" w:customStyle="1" w:styleId="40">
    <w:name w:val="Заголовок 4 Знак"/>
    <w:link w:val="4"/>
    <w:rsid w:val="00446EC3"/>
    <w:rPr>
      <w:rFonts w:ascii="XO Thames" w:hAnsi="XO Thames"/>
      <w:b/>
      <w:sz w:val="24"/>
    </w:rPr>
  </w:style>
  <w:style w:type="paragraph" w:customStyle="1" w:styleId="af">
    <w:name w:val="Содержимое таблицы"/>
    <w:basedOn w:val="a"/>
    <w:link w:val="af1"/>
    <w:rsid w:val="00446EC3"/>
  </w:style>
  <w:style w:type="character" w:customStyle="1" w:styleId="af1">
    <w:name w:val="Содержимое таблицы"/>
    <w:basedOn w:val="1"/>
    <w:link w:val="af"/>
    <w:rsid w:val="00446EC3"/>
  </w:style>
  <w:style w:type="character" w:customStyle="1" w:styleId="20">
    <w:name w:val="Заголовок 2 Знак"/>
    <w:link w:val="2"/>
    <w:rsid w:val="00446EC3"/>
    <w:rPr>
      <w:rFonts w:ascii="XO Thames" w:hAnsi="XO Thames"/>
      <w:b/>
      <w:sz w:val="28"/>
    </w:rPr>
  </w:style>
  <w:style w:type="paragraph" w:customStyle="1" w:styleId="WW8Num1z7">
    <w:name w:val="WW8Num1z7"/>
    <w:link w:val="WW8Num1z70"/>
    <w:rsid w:val="00446EC3"/>
  </w:style>
  <w:style w:type="character" w:customStyle="1" w:styleId="WW8Num1z70">
    <w:name w:val="WW8Num1z7"/>
    <w:link w:val="WW8Num1z7"/>
    <w:rsid w:val="00446EC3"/>
  </w:style>
  <w:style w:type="paragraph" w:customStyle="1" w:styleId="ConsPlusNormal">
    <w:name w:val="ConsPlusNormal"/>
    <w:rsid w:val="00913F86"/>
    <w:pPr>
      <w:widowControl w:val="0"/>
      <w:autoSpaceDE w:val="0"/>
      <w:autoSpaceDN w:val="0"/>
      <w:adjustRightInd w:val="0"/>
    </w:pPr>
    <w:rPr>
      <w:rFonts w:ascii="Arial" w:eastAsiaTheme="minorEastAsia" w:hAnsi="Arial" w:cs="Arial"/>
      <w:color w:val="auto"/>
    </w:rPr>
  </w:style>
  <w:style w:type="paragraph" w:styleId="afc">
    <w:name w:val="List Paragraph"/>
    <w:basedOn w:val="a"/>
    <w:uiPriority w:val="34"/>
    <w:qFormat/>
    <w:rsid w:val="002F36C3"/>
    <w:pPr>
      <w:ind w:left="720"/>
      <w:contextualSpacing/>
    </w:pPr>
  </w:style>
  <w:style w:type="paragraph" w:customStyle="1" w:styleId="ConsNormal">
    <w:name w:val="ConsNormal"/>
    <w:rsid w:val="002F36C3"/>
    <w:pPr>
      <w:widowControl w:val="0"/>
      <w:suppressAutoHyphens/>
      <w:autoSpaceDE w:val="0"/>
      <w:ind w:firstLine="720"/>
    </w:pPr>
    <w:rPr>
      <w:rFonts w:ascii="Arial" w:hAnsi="Arial" w:cs="Arial"/>
      <w:color w:val="auto"/>
      <w:lang w:eastAsia="ar-SA"/>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884</Words>
  <Characters>5043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5</cp:revision>
  <cp:lastPrinted>2026-02-12T11:15:00Z</cp:lastPrinted>
  <dcterms:created xsi:type="dcterms:W3CDTF">2026-02-12T09:37:00Z</dcterms:created>
  <dcterms:modified xsi:type="dcterms:W3CDTF">2026-02-13T09:04:00Z</dcterms:modified>
</cp:coreProperties>
</file>