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3B" w:rsidRDefault="00673023" w:rsidP="00931D3B">
      <w:pPr>
        <w:shd w:val="clear" w:color="auto" w:fill="FFFFFF"/>
        <w:jc w:val="center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628650" cy="790575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D3B" w:rsidRDefault="00931D3B" w:rsidP="00931D3B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931D3B" w:rsidRDefault="00931D3B" w:rsidP="00931D3B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931D3B" w:rsidRDefault="00931D3B" w:rsidP="00931D3B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931D3B" w:rsidRPr="005F0090" w:rsidRDefault="00931D3B" w:rsidP="00931D3B">
      <w:pPr>
        <w:shd w:val="clear" w:color="auto" w:fill="FFFFFF"/>
        <w:rPr>
          <w:b/>
          <w:bCs/>
          <w:color w:val="000000"/>
          <w:spacing w:val="-11"/>
          <w:sz w:val="28"/>
          <w:szCs w:val="28"/>
        </w:rPr>
      </w:pPr>
    </w:p>
    <w:p w:rsidR="00931D3B" w:rsidRPr="004151BB" w:rsidRDefault="00931D3B" w:rsidP="00931D3B">
      <w:pPr>
        <w:shd w:val="clear" w:color="auto" w:fill="FFFFFF"/>
        <w:rPr>
          <w:color w:val="000000"/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о</w:t>
      </w:r>
      <w:r w:rsidRPr="004151BB">
        <w:rPr>
          <w:b/>
          <w:bCs/>
          <w:color w:val="000000"/>
          <w:spacing w:val="-11"/>
          <w:sz w:val="24"/>
          <w:szCs w:val="24"/>
        </w:rPr>
        <w:t>т</w:t>
      </w:r>
      <w:r w:rsidRPr="004151BB">
        <w:rPr>
          <w:b/>
          <w:bCs/>
          <w:color w:val="000000"/>
          <w:sz w:val="24"/>
          <w:szCs w:val="24"/>
        </w:rPr>
        <w:t xml:space="preserve"> </w:t>
      </w:r>
      <w:r w:rsidR="00D027ED">
        <w:rPr>
          <w:b/>
          <w:bCs/>
          <w:color w:val="000000"/>
          <w:sz w:val="24"/>
          <w:szCs w:val="24"/>
        </w:rPr>
        <w:t>30.12.2025</w:t>
      </w:r>
      <w:r>
        <w:rPr>
          <w:b/>
          <w:bCs/>
          <w:color w:val="000000"/>
          <w:sz w:val="24"/>
          <w:szCs w:val="24"/>
        </w:rPr>
        <w:t xml:space="preserve">  </w:t>
      </w:r>
      <w:r w:rsidRPr="004151BB">
        <w:rPr>
          <w:b/>
          <w:bCs/>
          <w:color w:val="000000"/>
          <w:sz w:val="24"/>
          <w:szCs w:val="24"/>
        </w:rPr>
        <w:t>№</w:t>
      </w:r>
      <w:r w:rsidR="00D027ED">
        <w:rPr>
          <w:b/>
          <w:bCs/>
          <w:color w:val="000000"/>
          <w:sz w:val="24"/>
          <w:szCs w:val="24"/>
        </w:rPr>
        <w:t>510</w:t>
      </w:r>
    </w:p>
    <w:p w:rsidR="00931D3B" w:rsidRPr="0066797D" w:rsidRDefault="00931D3B" w:rsidP="00931D3B">
      <w:pPr>
        <w:shd w:val="clear" w:color="auto" w:fill="FFFFFF"/>
        <w:tabs>
          <w:tab w:val="left" w:leader="underscore" w:pos="1579"/>
        </w:tabs>
        <w:ind w:left="15" w:hanging="157"/>
        <w:rPr>
          <w:rFonts w:ascii="Calibri" w:hAnsi="Calibri"/>
          <w:color w:val="000000"/>
          <w:sz w:val="24"/>
          <w:szCs w:val="24"/>
        </w:rPr>
      </w:pPr>
      <w:r w:rsidRPr="004151BB">
        <w:rPr>
          <w:color w:val="000000"/>
          <w:sz w:val="24"/>
          <w:szCs w:val="24"/>
        </w:rPr>
        <w:t xml:space="preserve">                       г. Новоржев</w:t>
      </w:r>
    </w:p>
    <w:p w:rsidR="00931D3B" w:rsidRDefault="00931D3B" w:rsidP="00931D3B">
      <w:pPr>
        <w:widowControl/>
        <w:suppressAutoHyphens/>
        <w:autoSpaceDE/>
        <w:autoSpaceDN/>
        <w:adjustRightInd/>
        <w:ind w:firstLine="709"/>
        <w:rPr>
          <w:sz w:val="26"/>
          <w:szCs w:val="26"/>
          <w:lang w:eastAsia="ar-SA"/>
        </w:rPr>
      </w:pPr>
    </w:p>
    <w:p w:rsidR="00931D3B" w:rsidRDefault="00931D3B" w:rsidP="00931D3B">
      <w:pPr>
        <w:widowControl/>
        <w:suppressAutoHyphens/>
        <w:autoSpaceDE/>
        <w:autoSpaceDN/>
        <w:adjustRightInd/>
        <w:ind w:firstLine="709"/>
        <w:rPr>
          <w:sz w:val="26"/>
          <w:szCs w:val="26"/>
          <w:lang w:eastAsia="ar-SA"/>
        </w:rPr>
      </w:pPr>
    </w:p>
    <w:p w:rsidR="00931D3B" w:rsidRPr="00673023" w:rsidRDefault="00B15FAC" w:rsidP="00931D3B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Об утверждении Плана противодействия коррупции </w:t>
      </w:r>
    </w:p>
    <w:p w:rsidR="00931D3B" w:rsidRPr="00673023" w:rsidRDefault="00B15FAC" w:rsidP="00931D3B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на территории </w:t>
      </w:r>
      <w:r w:rsidR="00931D3B" w:rsidRPr="00673023">
        <w:rPr>
          <w:sz w:val="28"/>
          <w:szCs w:val="28"/>
          <w:lang w:eastAsia="ar-SA"/>
        </w:rPr>
        <w:t xml:space="preserve">Новоржевского </w:t>
      </w:r>
      <w:r w:rsidRPr="00673023">
        <w:rPr>
          <w:sz w:val="28"/>
          <w:szCs w:val="28"/>
          <w:lang w:eastAsia="ar-SA"/>
        </w:rPr>
        <w:t xml:space="preserve">муниципального округа </w:t>
      </w:r>
    </w:p>
    <w:p w:rsidR="00B15FAC" w:rsidRPr="00673023" w:rsidRDefault="00B15FAC" w:rsidP="00931D3B">
      <w:pPr>
        <w:widowControl/>
        <w:suppressAutoHyphens/>
        <w:autoSpaceDE/>
        <w:autoSpaceDN/>
        <w:adjustRightInd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>Псковской области на 2025-2028 годы</w:t>
      </w:r>
    </w:p>
    <w:p w:rsidR="00B15FAC" w:rsidRPr="00673023" w:rsidRDefault="00B15FAC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</w:p>
    <w:p w:rsidR="00931D3B" w:rsidRPr="00673023" w:rsidRDefault="00931D3B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</w:p>
    <w:p w:rsidR="00B15FAC" w:rsidRPr="00673023" w:rsidRDefault="00B15FAC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В целях реализации требований Федерального закона от 25.12.2008 </w:t>
      </w:r>
      <w:r w:rsidR="00F9384A" w:rsidRPr="00673023">
        <w:rPr>
          <w:sz w:val="28"/>
          <w:szCs w:val="28"/>
          <w:lang w:eastAsia="ar-SA"/>
        </w:rPr>
        <w:t xml:space="preserve">г. </w:t>
      </w:r>
      <w:r w:rsidRPr="00673023">
        <w:rPr>
          <w:sz w:val="28"/>
          <w:szCs w:val="28"/>
          <w:lang w:eastAsia="ar-SA"/>
        </w:rPr>
        <w:t xml:space="preserve">№ 273-ФЗ «О противодействии коррупции», в соответствии с Законом Псковской области от 17.07.2008 г. № 784-ОЗ «О противодействии коррупции в органах государственной власти Псковской области и органах местного самоуправления», руководствуясь </w:t>
      </w:r>
      <w:r w:rsidR="00931D3B" w:rsidRPr="00673023">
        <w:rPr>
          <w:sz w:val="28"/>
          <w:szCs w:val="28"/>
          <w:lang w:eastAsia="ar-SA"/>
        </w:rPr>
        <w:t>Уставом</w:t>
      </w:r>
      <w:r w:rsidRPr="00673023">
        <w:rPr>
          <w:sz w:val="28"/>
          <w:szCs w:val="28"/>
          <w:lang w:eastAsia="ar-SA"/>
        </w:rPr>
        <w:t xml:space="preserve"> </w:t>
      </w:r>
      <w:r w:rsidR="00931D3B" w:rsidRPr="00673023">
        <w:rPr>
          <w:sz w:val="28"/>
          <w:szCs w:val="28"/>
          <w:lang w:eastAsia="ar-SA"/>
        </w:rPr>
        <w:t>Новоржевского</w:t>
      </w:r>
      <w:r w:rsidRPr="00673023">
        <w:rPr>
          <w:sz w:val="28"/>
          <w:szCs w:val="28"/>
          <w:lang w:eastAsia="ar-SA"/>
        </w:rPr>
        <w:t xml:space="preserve"> муниципального округа Псковской области, Администрация </w:t>
      </w:r>
      <w:r w:rsidR="00931D3B" w:rsidRPr="00673023">
        <w:rPr>
          <w:sz w:val="28"/>
          <w:szCs w:val="28"/>
          <w:lang w:eastAsia="ar-SA"/>
        </w:rPr>
        <w:t>Новоржевского</w:t>
      </w:r>
      <w:r w:rsidRPr="00673023">
        <w:rPr>
          <w:sz w:val="28"/>
          <w:szCs w:val="28"/>
          <w:lang w:eastAsia="ar-SA"/>
        </w:rPr>
        <w:t xml:space="preserve"> муниципального округа ПОСТАНОВЛЯЕТ:</w:t>
      </w:r>
    </w:p>
    <w:p w:rsidR="00B15FAC" w:rsidRPr="00673023" w:rsidRDefault="00B15FAC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1.Утвердить План противодействия коррупции на территории </w:t>
      </w:r>
      <w:r w:rsidR="00683D78" w:rsidRPr="00673023">
        <w:rPr>
          <w:sz w:val="28"/>
          <w:szCs w:val="28"/>
          <w:lang w:eastAsia="ar-SA"/>
        </w:rPr>
        <w:t>Новоржевского</w:t>
      </w:r>
      <w:r w:rsidRPr="00673023">
        <w:rPr>
          <w:sz w:val="28"/>
          <w:szCs w:val="28"/>
          <w:lang w:eastAsia="ar-SA"/>
        </w:rPr>
        <w:t xml:space="preserve"> муниципального округа Псковской области на 2025-202</w:t>
      </w:r>
      <w:r w:rsidR="00BF1CDC" w:rsidRPr="00673023">
        <w:rPr>
          <w:sz w:val="28"/>
          <w:szCs w:val="28"/>
          <w:lang w:eastAsia="ar-SA"/>
        </w:rPr>
        <w:t>8</w:t>
      </w:r>
      <w:r w:rsidRPr="00673023">
        <w:rPr>
          <w:sz w:val="28"/>
          <w:szCs w:val="28"/>
          <w:lang w:eastAsia="ar-SA"/>
        </w:rPr>
        <w:t xml:space="preserve"> годы согласно приложению к настоящему постановлению.</w:t>
      </w:r>
    </w:p>
    <w:p w:rsidR="00B15FAC" w:rsidRPr="00673023" w:rsidRDefault="00B15FAC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2.Настоящее постановление вступает в силу после его </w:t>
      </w:r>
      <w:r w:rsidR="00BF1CDC" w:rsidRPr="00673023">
        <w:rPr>
          <w:sz w:val="28"/>
          <w:szCs w:val="28"/>
          <w:lang w:eastAsia="ar-SA"/>
        </w:rPr>
        <w:t>подписания.</w:t>
      </w:r>
    </w:p>
    <w:p w:rsidR="00B15FAC" w:rsidRPr="00673023" w:rsidRDefault="00B15FAC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3. Разместить </w:t>
      </w:r>
      <w:r w:rsidR="00683D78" w:rsidRPr="00673023">
        <w:rPr>
          <w:sz w:val="28"/>
          <w:szCs w:val="28"/>
          <w:lang w:eastAsia="ar-SA"/>
        </w:rPr>
        <w:t xml:space="preserve">настоящее постановление </w:t>
      </w:r>
      <w:r w:rsidR="00683D78" w:rsidRPr="00673023">
        <w:rPr>
          <w:color w:val="000000"/>
          <w:sz w:val="28"/>
          <w:szCs w:val="28"/>
        </w:rPr>
        <w:t>на официальном сайте Новоржевского муниципального округа в информационно-телекоммуникационной сети «Интернет» (novorzhev.gosuslugi.ru)</w:t>
      </w:r>
      <w:r w:rsidRPr="00673023">
        <w:rPr>
          <w:sz w:val="28"/>
          <w:szCs w:val="28"/>
          <w:lang w:eastAsia="ar-SA"/>
        </w:rPr>
        <w:t>.</w:t>
      </w:r>
    </w:p>
    <w:p w:rsidR="001F08A1" w:rsidRPr="00673023" w:rsidRDefault="00B15FAC" w:rsidP="00931D3B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  <w:lang w:eastAsia="ar-SA"/>
        </w:rPr>
      </w:pPr>
      <w:r w:rsidRPr="00673023">
        <w:rPr>
          <w:sz w:val="28"/>
          <w:szCs w:val="28"/>
          <w:lang w:eastAsia="ar-SA"/>
        </w:rPr>
        <w:t xml:space="preserve">4. Контроль за исполнением настоящего постановления возложить на управляющего делами Администрации </w:t>
      </w:r>
      <w:r w:rsidR="00683D78" w:rsidRPr="00673023">
        <w:rPr>
          <w:sz w:val="28"/>
          <w:szCs w:val="28"/>
          <w:lang w:eastAsia="ar-SA"/>
        </w:rPr>
        <w:t>Новоржевского</w:t>
      </w:r>
      <w:r w:rsidRPr="00673023">
        <w:rPr>
          <w:sz w:val="28"/>
          <w:szCs w:val="28"/>
          <w:lang w:eastAsia="ar-SA"/>
        </w:rPr>
        <w:t xml:space="preserve"> муниципального округа</w:t>
      </w:r>
      <w:r w:rsidR="00BF1CDC" w:rsidRPr="00673023">
        <w:rPr>
          <w:sz w:val="28"/>
          <w:szCs w:val="28"/>
          <w:lang w:eastAsia="ar-SA"/>
        </w:rPr>
        <w:t>.</w:t>
      </w:r>
    </w:p>
    <w:p w:rsidR="001F08A1" w:rsidRPr="00673023" w:rsidRDefault="001F08A1" w:rsidP="005B1F59">
      <w:pPr>
        <w:widowControl/>
        <w:suppressAutoHyphens/>
        <w:autoSpaceDE/>
        <w:autoSpaceDN/>
        <w:adjustRightInd/>
        <w:spacing w:line="276" w:lineRule="auto"/>
        <w:jc w:val="both"/>
        <w:rPr>
          <w:sz w:val="28"/>
          <w:szCs w:val="28"/>
          <w:lang w:eastAsia="ar-SA"/>
        </w:rPr>
      </w:pPr>
    </w:p>
    <w:p w:rsidR="006D7E32" w:rsidRPr="00673023" w:rsidRDefault="006D7E32" w:rsidP="006D7E32">
      <w:pPr>
        <w:jc w:val="both"/>
        <w:rPr>
          <w:i/>
          <w:color w:val="111111"/>
          <w:sz w:val="28"/>
          <w:szCs w:val="28"/>
        </w:rPr>
      </w:pPr>
    </w:p>
    <w:p w:rsidR="00931D3B" w:rsidRPr="00673023" w:rsidRDefault="00931D3B" w:rsidP="00931D3B">
      <w:pPr>
        <w:pStyle w:val="aa"/>
        <w:rPr>
          <w:sz w:val="28"/>
          <w:szCs w:val="28"/>
        </w:rPr>
      </w:pPr>
      <w:r w:rsidRPr="00673023">
        <w:rPr>
          <w:sz w:val="28"/>
          <w:szCs w:val="28"/>
        </w:rPr>
        <w:t>Глава Новоржевского муниципаль</w:t>
      </w:r>
      <w:r w:rsidR="00673023">
        <w:rPr>
          <w:sz w:val="28"/>
          <w:szCs w:val="28"/>
        </w:rPr>
        <w:t xml:space="preserve">ного округа                   </w:t>
      </w:r>
      <w:r w:rsidRPr="00673023">
        <w:rPr>
          <w:sz w:val="28"/>
          <w:szCs w:val="28"/>
        </w:rPr>
        <w:t xml:space="preserve">          Л.М. Трифонова</w:t>
      </w:r>
    </w:p>
    <w:p w:rsidR="00683D78" w:rsidRPr="00673023" w:rsidRDefault="00683D78" w:rsidP="00931D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683D78" w:rsidRPr="00673023" w:rsidRDefault="00683D78" w:rsidP="00931D3B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31D3B" w:rsidRPr="00673023" w:rsidRDefault="00673023" w:rsidP="00931D3B">
      <w:pPr>
        <w:shd w:val="clear" w:color="auto" w:fill="FFFFFF"/>
        <w:jc w:val="both"/>
        <w:rPr>
          <w:color w:val="000000"/>
          <w:sz w:val="28"/>
          <w:szCs w:val="28"/>
        </w:rPr>
      </w:pPr>
      <w:r w:rsidRPr="00673023">
        <w:rPr>
          <w:color w:val="000000"/>
          <w:sz w:val="28"/>
          <w:szCs w:val="28"/>
        </w:rPr>
        <w:t>Верно</w:t>
      </w:r>
      <w:r w:rsidR="00931D3B" w:rsidRPr="00673023">
        <w:rPr>
          <w:color w:val="000000"/>
          <w:sz w:val="28"/>
          <w:szCs w:val="28"/>
        </w:rPr>
        <w:t>:</w:t>
      </w:r>
    </w:p>
    <w:p w:rsidR="00931D3B" w:rsidRPr="00673023" w:rsidRDefault="00931D3B" w:rsidP="00931D3B">
      <w:pPr>
        <w:shd w:val="clear" w:color="auto" w:fill="FFFFFF"/>
        <w:jc w:val="both"/>
        <w:rPr>
          <w:color w:val="000000"/>
          <w:sz w:val="28"/>
          <w:szCs w:val="28"/>
        </w:rPr>
      </w:pPr>
      <w:r w:rsidRPr="00673023">
        <w:rPr>
          <w:color w:val="000000"/>
          <w:sz w:val="28"/>
          <w:szCs w:val="28"/>
        </w:rPr>
        <w:t xml:space="preserve">Управляющий делами Администрации </w:t>
      </w:r>
    </w:p>
    <w:p w:rsidR="00931D3B" w:rsidRPr="00673023" w:rsidRDefault="00931D3B" w:rsidP="00931D3B">
      <w:pPr>
        <w:tabs>
          <w:tab w:val="left" w:leader="underscore" w:pos="1579"/>
        </w:tabs>
        <w:rPr>
          <w:color w:val="000000"/>
          <w:sz w:val="28"/>
          <w:szCs w:val="28"/>
          <w:highlight w:val="white"/>
        </w:rPr>
      </w:pPr>
      <w:r w:rsidRPr="00673023">
        <w:rPr>
          <w:color w:val="000000"/>
          <w:sz w:val="28"/>
          <w:szCs w:val="28"/>
        </w:rPr>
        <w:t xml:space="preserve">Новоржевского муниципального округа                          </w:t>
      </w:r>
      <w:r w:rsidR="00673023">
        <w:rPr>
          <w:color w:val="000000"/>
          <w:sz w:val="28"/>
          <w:szCs w:val="28"/>
        </w:rPr>
        <w:t xml:space="preserve">     </w:t>
      </w:r>
      <w:r w:rsidRPr="00673023">
        <w:rPr>
          <w:color w:val="000000"/>
          <w:sz w:val="28"/>
          <w:szCs w:val="28"/>
        </w:rPr>
        <w:t xml:space="preserve">    А.В. Мацедонская</w:t>
      </w:r>
    </w:p>
    <w:p w:rsidR="00931D3B" w:rsidRDefault="00931D3B" w:rsidP="00B15FAC">
      <w:pPr>
        <w:jc w:val="center"/>
        <w:rPr>
          <w:sz w:val="28"/>
          <w:szCs w:val="28"/>
        </w:rPr>
      </w:pPr>
    </w:p>
    <w:p w:rsidR="00931D3B" w:rsidRDefault="00931D3B" w:rsidP="00B15FAC">
      <w:pPr>
        <w:jc w:val="center"/>
        <w:rPr>
          <w:sz w:val="28"/>
          <w:szCs w:val="28"/>
        </w:rPr>
      </w:pPr>
    </w:p>
    <w:p w:rsidR="00931D3B" w:rsidRDefault="00931D3B" w:rsidP="00B15FAC">
      <w:pPr>
        <w:jc w:val="center"/>
        <w:rPr>
          <w:sz w:val="28"/>
          <w:szCs w:val="28"/>
        </w:rPr>
      </w:pPr>
    </w:p>
    <w:p w:rsidR="00931D3B" w:rsidRDefault="00931D3B" w:rsidP="00B15FAC">
      <w:pPr>
        <w:jc w:val="center"/>
        <w:rPr>
          <w:sz w:val="28"/>
          <w:szCs w:val="28"/>
        </w:rPr>
        <w:sectPr w:rsidR="00931D3B" w:rsidSect="00931D3B">
          <w:headerReference w:type="even" r:id="rId8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</w:p>
    <w:p w:rsidR="00683D78" w:rsidRDefault="00683D78" w:rsidP="00683D7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83D78" w:rsidRDefault="00683D78" w:rsidP="00683D78">
      <w:pPr>
        <w:jc w:val="right"/>
        <w:rPr>
          <w:sz w:val="28"/>
          <w:szCs w:val="28"/>
        </w:rPr>
      </w:pPr>
      <w:r w:rsidRPr="00E81FAC">
        <w:rPr>
          <w:sz w:val="28"/>
          <w:szCs w:val="28"/>
        </w:rPr>
        <w:t xml:space="preserve"> к постановлению Администрации </w:t>
      </w:r>
    </w:p>
    <w:p w:rsidR="00683D78" w:rsidRDefault="00683D78" w:rsidP="00683D78">
      <w:pPr>
        <w:jc w:val="right"/>
        <w:rPr>
          <w:sz w:val="28"/>
          <w:szCs w:val="28"/>
        </w:rPr>
      </w:pPr>
      <w:r w:rsidRPr="00E81FAC">
        <w:rPr>
          <w:sz w:val="28"/>
          <w:szCs w:val="28"/>
        </w:rPr>
        <w:t xml:space="preserve">Новоржевского </w:t>
      </w:r>
      <w:r>
        <w:rPr>
          <w:sz w:val="28"/>
          <w:szCs w:val="28"/>
        </w:rPr>
        <w:t>муниципального округа</w:t>
      </w:r>
    </w:p>
    <w:p w:rsidR="00683D78" w:rsidRPr="003520C3" w:rsidRDefault="00683D78" w:rsidP="00683D78">
      <w:pPr>
        <w:jc w:val="right"/>
        <w:rPr>
          <w:sz w:val="28"/>
          <w:szCs w:val="28"/>
        </w:rPr>
      </w:pPr>
      <w:r w:rsidRPr="00E81FAC">
        <w:rPr>
          <w:sz w:val="28"/>
          <w:szCs w:val="28"/>
        </w:rPr>
        <w:t xml:space="preserve"> </w:t>
      </w:r>
      <w:r w:rsidRPr="003520C3">
        <w:rPr>
          <w:sz w:val="28"/>
          <w:szCs w:val="28"/>
        </w:rPr>
        <w:t xml:space="preserve">от </w:t>
      </w:r>
      <w:r w:rsidR="00D027ED">
        <w:rPr>
          <w:bCs/>
          <w:color w:val="000000"/>
          <w:sz w:val="28"/>
          <w:szCs w:val="28"/>
        </w:rPr>
        <w:t>30.12.2025</w:t>
      </w:r>
      <w:r w:rsidRPr="003520C3">
        <w:rPr>
          <w:bCs/>
          <w:color w:val="000000"/>
          <w:sz w:val="28"/>
          <w:szCs w:val="28"/>
        </w:rPr>
        <w:t xml:space="preserve"> №</w:t>
      </w:r>
      <w:r w:rsidR="00D027ED">
        <w:rPr>
          <w:bCs/>
          <w:color w:val="000000"/>
          <w:sz w:val="28"/>
          <w:szCs w:val="28"/>
        </w:rPr>
        <w:t>510</w:t>
      </w:r>
    </w:p>
    <w:p w:rsidR="00931D3B" w:rsidRDefault="00931D3B" w:rsidP="00B15FAC">
      <w:pPr>
        <w:jc w:val="center"/>
        <w:rPr>
          <w:sz w:val="28"/>
          <w:szCs w:val="28"/>
        </w:rPr>
      </w:pPr>
    </w:p>
    <w:p w:rsidR="00931D3B" w:rsidRDefault="00931D3B" w:rsidP="00B15FAC">
      <w:pPr>
        <w:jc w:val="center"/>
        <w:rPr>
          <w:sz w:val="28"/>
          <w:szCs w:val="28"/>
        </w:rPr>
      </w:pPr>
    </w:p>
    <w:p w:rsidR="00931D3B" w:rsidRDefault="00931D3B" w:rsidP="00B15FAC">
      <w:pPr>
        <w:jc w:val="center"/>
        <w:rPr>
          <w:sz w:val="28"/>
          <w:szCs w:val="28"/>
        </w:rPr>
      </w:pPr>
    </w:p>
    <w:p w:rsidR="00931D3B" w:rsidRDefault="00931D3B" w:rsidP="00B15FAC">
      <w:pPr>
        <w:jc w:val="center"/>
        <w:rPr>
          <w:sz w:val="28"/>
          <w:szCs w:val="28"/>
        </w:rPr>
      </w:pPr>
    </w:p>
    <w:p w:rsidR="00B15FAC" w:rsidRDefault="00B15FAC" w:rsidP="00B15FAC">
      <w:pPr>
        <w:jc w:val="center"/>
        <w:rPr>
          <w:sz w:val="28"/>
          <w:szCs w:val="28"/>
        </w:rPr>
      </w:pPr>
      <w:r>
        <w:rPr>
          <w:sz w:val="28"/>
          <w:szCs w:val="28"/>
        </w:rPr>
        <w:t>П Л А Н</w:t>
      </w:r>
    </w:p>
    <w:p w:rsidR="00B15FAC" w:rsidRDefault="00B15FAC" w:rsidP="00B15F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противодействия коррупции на территории  </w:t>
      </w:r>
      <w:r w:rsidR="00683D78">
        <w:rPr>
          <w:sz w:val="28"/>
          <w:szCs w:val="28"/>
        </w:rPr>
        <w:t>Новоржевского</w:t>
      </w:r>
      <w:r>
        <w:rPr>
          <w:sz w:val="28"/>
          <w:szCs w:val="28"/>
        </w:rPr>
        <w:t xml:space="preserve"> муниципального округа</w:t>
      </w:r>
    </w:p>
    <w:p w:rsidR="00B15FAC" w:rsidRDefault="00B15FAC" w:rsidP="00B15F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Псков</w:t>
      </w:r>
      <w:r w:rsidR="005B3714">
        <w:rPr>
          <w:sz w:val="28"/>
          <w:szCs w:val="28"/>
        </w:rPr>
        <w:t>ской области на 2025- 2028 годы</w:t>
      </w:r>
    </w:p>
    <w:p w:rsidR="00B15FAC" w:rsidRDefault="00B15FAC" w:rsidP="00B15FAC">
      <w:pPr>
        <w:jc w:val="center"/>
        <w:rPr>
          <w:sz w:val="28"/>
          <w:szCs w:val="28"/>
        </w:rPr>
      </w:pPr>
    </w:p>
    <w:tbl>
      <w:tblPr>
        <w:tblW w:w="14882" w:type="dxa"/>
        <w:tblInd w:w="250" w:type="dxa"/>
        <w:tblLayout w:type="fixed"/>
        <w:tblLook w:val="0000"/>
      </w:tblPr>
      <w:tblGrid>
        <w:gridCol w:w="810"/>
        <w:gridCol w:w="8536"/>
        <w:gridCol w:w="2127"/>
        <w:gridCol w:w="141"/>
        <w:gridCol w:w="2694"/>
        <w:gridCol w:w="574"/>
      </w:tblGrid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п/п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исполнения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B3714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Ответственные за </w:t>
            </w:r>
            <w:r w:rsidR="00B15FAC">
              <w:rPr>
                <w:sz w:val="26"/>
                <w:szCs w:val="26"/>
              </w:rPr>
              <w:t>выполнение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B15FAC" w:rsidRDefault="00B15FAC" w:rsidP="009F6AEA">
            <w:pPr>
              <w:jc w:val="center"/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B15FAC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adjustRightInd/>
              <w:spacing w:before="120" w:after="120"/>
              <w:jc w:val="center"/>
            </w:pPr>
            <w:r>
              <w:t>ПРАВОВОЕ ОБЕСПЕЧЕНИЕ ПРОТИВОДЕЙСТВИЯ КОРРУПЦИИ</w:t>
            </w: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683D78">
            <w:pPr>
              <w:ind w:left="68"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Своевременное приведение муниципальных правовых актов Администрации </w:t>
            </w:r>
            <w:r w:rsidR="00683D78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муниципального </w:t>
            </w:r>
            <w:r>
              <w:rPr>
                <w:bCs/>
                <w:sz w:val="26"/>
                <w:szCs w:val="26"/>
              </w:rPr>
              <w:t>округа</w:t>
            </w:r>
            <w:r>
              <w:rPr>
                <w:sz w:val="26"/>
                <w:szCs w:val="26"/>
              </w:rPr>
              <w:t xml:space="preserve"> в соответствие с требованиями федеральных законов, нормативных правовых актов федеральных государственных органов и органов государственной власти Псковской области по вопросам противодействия коррупции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 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color w:val="444444"/>
                <w:sz w:val="26"/>
                <w:szCs w:val="26"/>
              </w:rPr>
            </w:pPr>
            <w:r>
              <w:rPr>
                <w:sz w:val="26"/>
                <w:szCs w:val="26"/>
              </w:rPr>
              <w:t>1.2.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683D78">
            <w:pPr>
              <w:ind w:left="68" w:right="115"/>
              <w:jc w:val="both"/>
              <w:rPr>
                <w:sz w:val="26"/>
                <w:szCs w:val="26"/>
              </w:rPr>
            </w:pPr>
            <w:r>
              <w:rPr>
                <w:color w:val="444444"/>
                <w:sz w:val="26"/>
                <w:szCs w:val="26"/>
              </w:rPr>
              <w:t xml:space="preserve">Поддержание в актуальном состоянии реестра муниципальных нормативных правовых актов органов местного самоуправления  </w:t>
            </w:r>
            <w:r w:rsidR="00683D78">
              <w:rPr>
                <w:color w:val="444444"/>
                <w:sz w:val="26"/>
                <w:szCs w:val="26"/>
              </w:rPr>
              <w:t>Новоржевского</w:t>
            </w:r>
            <w:r>
              <w:rPr>
                <w:color w:val="444444"/>
                <w:sz w:val="26"/>
                <w:szCs w:val="26"/>
              </w:rPr>
              <w:t xml:space="preserve"> муниципального </w:t>
            </w:r>
            <w:r>
              <w:rPr>
                <w:bCs/>
                <w:color w:val="444444"/>
                <w:sz w:val="26"/>
                <w:szCs w:val="26"/>
              </w:rPr>
              <w:t>округа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1.3.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68"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антикоррупционной экспертизы проектов муниципальных нормативных правовых актов, действующих муниципальных нормативных правовых актов в соответствии с действующим законодательством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 в соответствии с</w:t>
            </w:r>
            <w:r w:rsidR="00683D7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положением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683D78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rPr>
          <w:trHeight w:val="158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1.4.</w:t>
            </w:r>
          </w:p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683D78">
            <w:pPr>
              <w:ind w:left="68"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анализа коррупциогенных факторов, выявленных органами прокуратуры в муниципальных нормативных правовых актах органов местного самоуправления </w:t>
            </w:r>
            <w:r w:rsidR="00683D78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квартал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683D78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rPr>
          <w:trHeight w:val="158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683D78" w:rsidP="00683D78">
            <w:pPr>
              <w:ind w:left="68"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Размещение</w:t>
            </w:r>
            <w:r w:rsidR="00B15FAC">
              <w:rPr>
                <w:sz w:val="26"/>
                <w:szCs w:val="26"/>
              </w:rPr>
              <w:t xml:space="preserve"> муниципальных нормативных правовых актов и муниципальных правовых актов по противодействию коррупции </w:t>
            </w:r>
            <w:r w:rsidR="00B15FAC">
              <w:rPr>
                <w:bCs/>
                <w:sz w:val="26"/>
                <w:szCs w:val="26"/>
              </w:rPr>
              <w:t xml:space="preserve">на официальном сайте </w:t>
            </w:r>
            <w:r>
              <w:rPr>
                <w:bCs/>
                <w:sz w:val="26"/>
                <w:szCs w:val="26"/>
              </w:rPr>
              <w:t>Новоржевского</w:t>
            </w:r>
            <w:r w:rsidR="00B15FAC">
              <w:rPr>
                <w:bCs/>
                <w:sz w:val="26"/>
                <w:szCs w:val="26"/>
              </w:rPr>
              <w:t xml:space="preserve"> муниципального округа в сети «Интернет»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принятия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B15FAC">
            <w:pPr>
              <w:widowControl/>
              <w:numPr>
                <w:ilvl w:val="0"/>
                <w:numId w:val="7"/>
              </w:numPr>
              <w:suppressAutoHyphens/>
              <w:autoSpaceDE/>
              <w:autoSpaceDN/>
              <w:adjustRightInd/>
              <w:spacing w:before="120" w:after="120"/>
              <w:ind w:left="34" w:firstLine="0"/>
              <w:jc w:val="center"/>
            </w:pPr>
            <w:r>
              <w:rPr>
                <w:caps/>
              </w:rPr>
              <w:t xml:space="preserve"> Профилактика коррупционных и иных правонарушений</w:t>
            </w: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контроля за представлением гражданами, претендующими на замещение должностей муниципальной службы и руководителей муниципальных учреждений, муниципальными служащими и руководителями муниципальных учреждений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(далее – сведения), в порядке, установленном законодательством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2.2.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A53B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предста</w:t>
            </w:r>
            <w:r w:rsidR="00A53BBF">
              <w:rPr>
                <w:sz w:val="26"/>
                <w:szCs w:val="26"/>
              </w:rPr>
              <w:t>вления муниципальными служащими</w:t>
            </w:r>
            <w:r>
              <w:rPr>
                <w:sz w:val="26"/>
                <w:szCs w:val="26"/>
              </w:rPr>
              <w:t xml:space="preserve"> сведений о доходах, расходах, об имуществе и обязательствах имущественного характера, уточненных сведений</w:t>
            </w:r>
            <w:r w:rsidR="00A53BBF">
              <w:rPr>
                <w:sz w:val="26"/>
                <w:szCs w:val="26"/>
              </w:rPr>
              <w:t xml:space="preserve"> в порядке, установленном законодательством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BBF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</w:t>
            </w:r>
            <w:r w:rsidR="00A53BBF">
              <w:rPr>
                <w:sz w:val="26"/>
                <w:szCs w:val="26"/>
              </w:rPr>
              <w:t xml:space="preserve"> 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30 апреля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  <w:p w:rsidR="00B15FAC" w:rsidRDefault="00B15FAC" w:rsidP="00A53B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уточненные сведения – ежегодно, до 30 мая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1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A53B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информации на основании представленных муниципальными служащими сведений о доходах, расходах, об имуществе и обязательствах имущественного характера и ее размещение на официальном сайте </w:t>
            </w:r>
            <w:r w:rsidR="00A53BBF">
              <w:rPr>
                <w:sz w:val="26"/>
                <w:szCs w:val="26"/>
              </w:rPr>
              <w:lastRenderedPageBreak/>
              <w:t>Новоржевского</w:t>
            </w:r>
            <w:r>
              <w:rPr>
                <w:sz w:val="26"/>
                <w:szCs w:val="26"/>
              </w:rPr>
              <w:t xml:space="preserve">муниципального </w:t>
            </w:r>
            <w:r>
              <w:rPr>
                <w:bCs/>
                <w:sz w:val="26"/>
                <w:szCs w:val="26"/>
              </w:rPr>
              <w:t>округ</w:t>
            </w:r>
            <w:r>
              <w:rPr>
                <w:sz w:val="26"/>
                <w:szCs w:val="26"/>
              </w:rPr>
              <w:t>а в сети Интернет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A53BB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ежегодно,</w:t>
            </w:r>
            <w:r w:rsidR="00A53B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до 14 мая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17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 установленном законом порядке проверок:</w:t>
            </w:r>
          </w:p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руководителей муниципальных учреждений, муниципальными служащими и руководителями муниципальных учреждений;</w:t>
            </w:r>
          </w:p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соблюдения муниципальными служащими ограничений и запретов, требований о предотвращении и урегулировании конфликта интересов, исполнения ими обязанностей установленных Федеральным законом от 25.12.2008 № 273-ФЗ «О противодействии коррупции» и другими федеральными законами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основании поступившей информации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  <w:r>
              <w:rPr>
                <w:sz w:val="26"/>
                <w:szCs w:val="26"/>
              </w:rPr>
              <w:br/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комплекса организационных, разъяснительных и иных мер по соблюдению муниципальными служащими ограничений, запретов, требований к служебному поведению, исполнению обязанностей, установленных в целях противодействия коррупции, а также 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полугодие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widowControl/>
              <w:spacing w:before="120" w:after="120"/>
              <w:ind w:left="34"/>
              <w:jc w:val="center"/>
            </w:pPr>
            <w:r>
              <w:rPr>
                <w:sz w:val="26"/>
                <w:szCs w:val="26"/>
              </w:rPr>
              <w:t>3</w:t>
            </w:r>
            <w:r>
              <w:t xml:space="preserve">.ОБЕСПЕЧЕНИЕ СОБЛЮДЕНИЯ МУНИЦИПАЛЬНЫМИ СЛУЖАЩИМИ ОГРАНИЧЕНИЙ, </w:t>
            </w:r>
          </w:p>
          <w:p w:rsidR="00B15FAC" w:rsidRDefault="00B15FAC" w:rsidP="009F6AEA">
            <w:pPr>
              <w:widowControl/>
              <w:spacing w:before="120" w:after="120"/>
              <w:ind w:left="34"/>
              <w:jc w:val="center"/>
            </w:pPr>
            <w:r>
              <w:t>ПОВЫШЕНИЕ ЭФФЕКТИВНОСТИ УРЕГУЛИРОВАНИЯ КОНФЛИКТА ИНТЕРЕСОВ</w:t>
            </w: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контроля за исполнением муниципальными служащими обязанностей:</w:t>
            </w:r>
          </w:p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предварительно уведомлять представителя нанимателя (работодателя) о намерении выполнять иную оплачиваемую работу, определение возможности возникновения конфликта,</w:t>
            </w:r>
            <w:r w:rsidR="00A53BB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интересов при выполнении данной работы;</w:t>
            </w:r>
          </w:p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сообщать о получении ими подарка в связи 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по </w:t>
            </w:r>
            <w:r>
              <w:rPr>
                <w:sz w:val="26"/>
                <w:szCs w:val="26"/>
              </w:rPr>
              <w:lastRenderedPageBreak/>
              <w:t>сдаче подарка;</w:t>
            </w:r>
          </w:p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      </w:r>
          </w:p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уведомлять представителя нанимателя (работодателя) о фактах обращения в целях склонения к совершению коррупционных правонарушений.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3.2.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законодательством по предотвращению и урегулированию конфликта интересов, а также выявление причин и условий, способствующих возникновению конфликта интересов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ежеквартально, по мере поступления информации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Организационное и документационное обеспечение деятельности комиссии по соблюдению требований к служебному поведению муниципальных служащих и урегулированию конфликта интересов и рабочей группы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87482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A53B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анализа поступивших в Администрацию </w:t>
            </w:r>
            <w:r w:rsidR="00A53BBF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муниципального округа обращений граждан и организаций на предмет наличия информации о фактах коррупционных проявлений со стороны муниципальных служащих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 до 1 апреля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A53BBF">
            <w:pPr>
              <w:ind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размещения и систематического обновления в информационно-телекоммуникационной сети «Интернет» на официальном сайте </w:t>
            </w:r>
            <w:r w:rsidR="00A53BBF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муниципального округа информации о деятельности комиссии по соблюдению требований к служебному поведению и урегулированию конфликта интересов и рабочей группы по противодействию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87482">
              <w:rPr>
                <w:sz w:val="26"/>
                <w:szCs w:val="26"/>
              </w:rPr>
              <w:t xml:space="preserve">управление делами 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3.6.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анализа публикаций в средствах массовой информации на предмет наличия информации о фактах коррупционных проявлений со стороны муниципальных служащих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  <w:p w:rsidR="00B15FAC" w:rsidRDefault="00B15FAC" w:rsidP="009F6AEA">
            <w:pPr>
              <w:ind w:left="168"/>
              <w:rPr>
                <w:sz w:val="26"/>
                <w:szCs w:val="26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Pr="005B3714" w:rsidRDefault="005B3714" w:rsidP="009F6AEA">
            <w:pPr>
              <w:jc w:val="center"/>
              <w:rPr>
                <w:sz w:val="26"/>
                <w:szCs w:val="26"/>
              </w:rPr>
            </w:pPr>
            <w:r w:rsidRPr="005B3714">
              <w:rPr>
                <w:sz w:val="26"/>
                <w:szCs w:val="26"/>
              </w:rPr>
              <w:lastRenderedPageBreak/>
              <w:t>3.7.</w:t>
            </w:r>
          </w:p>
        </w:tc>
        <w:tc>
          <w:tcPr>
            <w:tcW w:w="8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B3714" w:rsidP="009F6AEA">
            <w:pPr>
              <w:ind w:left="1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анализа обращений</w:t>
            </w:r>
            <w:r w:rsidR="00B15FAC">
              <w:rPr>
                <w:sz w:val="26"/>
                <w:szCs w:val="26"/>
              </w:rPr>
              <w:t>, поступивших на «телефон доверия»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16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  <w:p w:rsidR="00B15FAC" w:rsidRDefault="00B15FAC" w:rsidP="009F6AEA">
            <w:pPr>
              <w:ind w:left="168"/>
              <w:rPr>
                <w:sz w:val="26"/>
                <w:szCs w:val="26"/>
              </w:rPr>
            </w:pP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B15FAC">
            <w:pPr>
              <w:widowControl/>
              <w:numPr>
                <w:ilvl w:val="0"/>
                <w:numId w:val="9"/>
              </w:numPr>
              <w:suppressAutoHyphens/>
              <w:autoSpaceDE/>
              <w:autoSpaceDN/>
              <w:adjustRightInd/>
              <w:spacing w:before="120" w:after="120"/>
              <w:jc w:val="center"/>
            </w:pPr>
            <w:r>
              <w:t>АНТИКОРРУПЦИОННОЕ ОБРАЗОВАНИЕ</w:t>
            </w: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34"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практических семинаров, совещаний,  по антикоррупционной тематике для муниципальных служащих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ежегодно, </w:t>
            </w:r>
          </w:p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  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iCs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4.2.</w:t>
            </w:r>
          </w:p>
        </w:tc>
        <w:tc>
          <w:tcPr>
            <w:tcW w:w="8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34" w:right="115"/>
              <w:jc w:val="both"/>
              <w:rPr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Информирование муниципальных служащих о новых нормативных правовых актах, а также изменений, внесенных в имеющиеся нормативные правовые акты в сфере противодействия коррупции, о примерах применения на практике мер по предотвращению и урегулированию конфликта интересов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изменения законодательства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87482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  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34" w:right="1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разъяснительных мероприятий  для поступающих на муниципальную службу, в т.ч. ознакомление с законодательством в сфере противодействия коррупции, информирование об ответственности за совершение правонарушений, о недопустимости возникновения конфликта интересов и о его урегулировании.Ознакомление муниципальных служащих с изменениями в законодательстве, разъяснение ограничений, налагаемых на граждан после увольнения с муниципальной службы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управление делами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4.4.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квалификации муниципальных служащих и (или) работников Администрации округа, в должностные обязанности которых входит участие в противодействии коррупции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ConsPlusCel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widowControl/>
              <w:spacing w:before="120" w:after="120"/>
              <w:jc w:val="center"/>
            </w:pPr>
            <w:r>
              <w:rPr>
                <w:sz w:val="25"/>
                <w:szCs w:val="25"/>
              </w:rPr>
              <w:t>5</w:t>
            </w:r>
            <w:r>
              <w:t xml:space="preserve"> МЕРОПРИЯТИЯ ПО ПОВЫШЕНИЮ КАЧЕСТВА ПРЕДОСТАВЛЕНИЯ МУНИЦИПАЛЬНЫХ УСЛУГ</w:t>
            </w: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мониторинга  административных регламентов по предоставлению муниципальных услуг с целью их приведения в соответствие с действующим законодательством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Структурные подразделения, предоставляющие муниципальные услуги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5.2.</w:t>
            </w:r>
          </w:p>
        </w:tc>
        <w:tc>
          <w:tcPr>
            <w:tcW w:w="8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 населения о возможности по получения муниципальных услуг в электронном виде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87482" w:rsidP="009F6AEA">
            <w:pPr>
              <w:ind w:left="1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инвестиций и сельского хозяйства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B15FAC">
            <w:pPr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before="120" w:after="120"/>
              <w:jc w:val="center"/>
            </w:pPr>
            <w:r>
              <w:lastRenderedPageBreak/>
              <w:t>МЕРЫ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6.1.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Анализ выявленных в органах местного самоуправления </w:t>
            </w:r>
            <w:r w:rsidR="00587482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 муниципального округа случаев возникновения конфликта интересов при реализации положений Федерального </w:t>
            </w:r>
            <w:r w:rsidR="005B3714">
              <w:rPr>
                <w:sz w:val="26"/>
                <w:szCs w:val="26"/>
              </w:rPr>
              <w:t>закона от 05.04.2013 № 44-ФЗ «О </w:t>
            </w:r>
            <w:r>
              <w:rPr>
                <w:sz w:val="26"/>
                <w:szCs w:val="26"/>
              </w:rPr>
              <w:t>контрактной системе в сфере закупок, товаров, услуг для обеспечения государственных и муниципальных нужд»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 ноябрь-декабрь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6.2.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выполнения плана закупок за счет планирования торгов, утверждение ежегодного плана-графика (с учетом возможных изменений) и размещение их на официальном сайте </w:t>
            </w:r>
            <w:r w:rsidR="00587482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муниципального округа  в сети "Интернет"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 январь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6.3</w:t>
            </w:r>
          </w:p>
        </w:tc>
        <w:tc>
          <w:tcPr>
            <w:tcW w:w="8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pStyle w:val="af5"/>
              <w:spacing w:before="0" w:after="0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 финансового контроля в сфере закупок в соответствии с пп.25. п</w:t>
            </w:r>
            <w:r w:rsidR="005B3714">
              <w:rPr>
                <w:rFonts w:eastAsia="Times New Roman"/>
                <w:sz w:val="26"/>
                <w:szCs w:val="26"/>
              </w:rPr>
              <w:t>.</w:t>
            </w:r>
            <w:r>
              <w:rPr>
                <w:rFonts w:eastAsia="Times New Roman"/>
                <w:sz w:val="26"/>
                <w:szCs w:val="26"/>
              </w:rPr>
              <w:t xml:space="preserve">1 ст.93, Федерального </w:t>
            </w:r>
            <w:r w:rsidR="005B3714">
              <w:rPr>
                <w:rFonts w:eastAsia="Times New Roman"/>
                <w:sz w:val="26"/>
                <w:szCs w:val="26"/>
              </w:rPr>
              <w:t>закона от 05.04.2013 № 44-ФЗ «О </w:t>
            </w:r>
            <w:r>
              <w:rPr>
                <w:rFonts w:eastAsia="Times New Roman"/>
                <w:sz w:val="26"/>
                <w:szCs w:val="26"/>
              </w:rPr>
              <w:t>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 обращений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87482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инвестиций и сельского хозяйства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6.4</w:t>
            </w:r>
          </w:p>
        </w:tc>
        <w:tc>
          <w:tcPr>
            <w:tcW w:w="8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Соблюдение ограничений, предусмотренных действующим законодательством, при размещении заказов на поставки товаров, выполнение работ, оказание услуг для муниципальных нужд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148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</w:pPr>
            <w:r>
              <w:rPr>
                <w:sz w:val="26"/>
                <w:szCs w:val="26"/>
              </w:rPr>
              <w:t xml:space="preserve">7. </w:t>
            </w:r>
            <w:r>
              <w:t>МЕРОПРИЯТИЯ, НАПРАВЛЕННЫЕ НА ИСКЛЮЧЕНИЕ ФАКТОВ КОРРУПЦИИ ПРИ РАСХОДОВАНИИ БЮДЖЕТНЫХ СРЕДСТВ</w:t>
            </w:r>
          </w:p>
          <w:p w:rsidR="00B15FAC" w:rsidRDefault="00B15FAC" w:rsidP="005B3714">
            <w:pPr>
              <w:snapToGrid w:val="0"/>
              <w:jc w:val="center"/>
              <w:rPr>
                <w:sz w:val="26"/>
                <w:szCs w:val="26"/>
              </w:rPr>
            </w:pPr>
            <w:r>
              <w:t xml:space="preserve"> И ИСПОЛЬЗОВАНИИ МУНИЦИПАЛЬНОГО ИМУЩЕСТВА</w:t>
            </w:r>
          </w:p>
        </w:tc>
      </w:tr>
      <w:tr w:rsidR="00B15FAC" w:rsidTr="00B15FAC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7.1.</w:t>
            </w:r>
          </w:p>
        </w:tc>
        <w:tc>
          <w:tcPr>
            <w:tcW w:w="8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внутреннего муниципального финансового контроля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 в соответствии с планом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587482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экономики, инвестиций и сельского хозяйства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5FAC" w:rsidTr="00B15FAC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ind w:lef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7.2.</w:t>
            </w:r>
          </w:p>
        </w:tc>
        <w:tc>
          <w:tcPr>
            <w:tcW w:w="85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58748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проверок в рамках ведомственного контроля в сфере закупок товаров, работ и услуг для обеспечения муниципальных нужд </w:t>
            </w:r>
            <w:r w:rsidR="00A53BBF">
              <w:rPr>
                <w:sz w:val="26"/>
                <w:szCs w:val="26"/>
              </w:rPr>
              <w:t>Новоржевского</w:t>
            </w:r>
            <w:r>
              <w:rPr>
                <w:sz w:val="26"/>
                <w:szCs w:val="26"/>
              </w:rPr>
              <w:t xml:space="preserve">  муниципального округа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ежегодно, в соответствии с планом</w:t>
            </w:r>
          </w:p>
        </w:tc>
        <w:tc>
          <w:tcPr>
            <w:tcW w:w="28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pStyle w:val="af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делами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FAC" w:rsidRDefault="00B15FAC" w:rsidP="009F6AEA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B15FAC" w:rsidRDefault="00B15FAC" w:rsidP="00B15FAC">
      <w:pPr>
        <w:rPr>
          <w:sz w:val="16"/>
          <w:szCs w:val="16"/>
        </w:rPr>
      </w:pPr>
    </w:p>
    <w:p w:rsidR="00B15FAC" w:rsidRDefault="00B15FAC" w:rsidP="00B15F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5FAC" w:rsidRDefault="00B15FAC" w:rsidP="00B15FA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15FAC" w:rsidRPr="00E51FC3" w:rsidRDefault="00B15FAC" w:rsidP="00B15FAC">
      <w:pPr>
        <w:widowControl/>
        <w:autoSpaceDE/>
        <w:autoSpaceDN/>
        <w:adjustRightInd/>
        <w:rPr>
          <w:sz w:val="26"/>
          <w:szCs w:val="26"/>
        </w:rPr>
      </w:pPr>
    </w:p>
    <w:sectPr w:rsidR="00B15FAC" w:rsidRPr="00E51FC3" w:rsidSect="00931D3B">
      <w:pgSz w:w="16838" w:h="11906" w:orient="landscape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661" w:rsidRDefault="006D3661" w:rsidP="0091594C">
      <w:r>
        <w:separator/>
      </w:r>
    </w:p>
  </w:endnote>
  <w:endnote w:type="continuationSeparator" w:id="1">
    <w:p w:rsidR="006D3661" w:rsidRDefault="006D3661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661" w:rsidRDefault="006D3661" w:rsidP="0091594C">
      <w:r>
        <w:separator/>
      </w:r>
    </w:p>
  </w:footnote>
  <w:footnote w:type="continuationSeparator" w:id="1">
    <w:p w:rsidR="006D3661" w:rsidRDefault="006D3661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221F2F" w:rsidP="00933DF9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E4A62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E4A62">
      <w:rPr>
        <w:rStyle w:val="ac"/>
        <w:noProof/>
      </w:rPr>
      <w:t>2</w:t>
    </w:r>
    <w:r>
      <w:rPr>
        <w:rStyle w:val="ac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23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606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329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412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35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18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41" w:hanging="1800"/>
      </w:pPr>
      <w:rPr>
        <w:rFonts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0"/>
        </w:tabs>
        <w:ind w:left="754" w:hanging="360"/>
      </w:pPr>
      <w:rPr>
        <w:rFonts w:ascii="Symbol" w:hAnsi="Symbol" w:cs="OpenSymbol"/>
      </w:r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  <w:sz w:val="26"/>
      </w:rPr>
    </w:lvl>
  </w:abstractNum>
  <w:abstractNum w:abstractNumId="4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4F39"/>
    <w:rsid w:val="00001FA2"/>
    <w:rsid w:val="00004DAE"/>
    <w:rsid w:val="0000590A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2603"/>
    <w:rsid w:val="00094D3A"/>
    <w:rsid w:val="0009795F"/>
    <w:rsid w:val="000A21C0"/>
    <w:rsid w:val="000A4546"/>
    <w:rsid w:val="000B23B2"/>
    <w:rsid w:val="000C270B"/>
    <w:rsid w:val="000C5F98"/>
    <w:rsid w:val="000C6247"/>
    <w:rsid w:val="00100841"/>
    <w:rsid w:val="0010757F"/>
    <w:rsid w:val="001160D5"/>
    <w:rsid w:val="001543D4"/>
    <w:rsid w:val="0016228E"/>
    <w:rsid w:val="00183F9B"/>
    <w:rsid w:val="001B5932"/>
    <w:rsid w:val="001D4AF0"/>
    <w:rsid w:val="001F08A1"/>
    <w:rsid w:val="00210C59"/>
    <w:rsid w:val="00221F2F"/>
    <w:rsid w:val="0024363B"/>
    <w:rsid w:val="00245CA8"/>
    <w:rsid w:val="0025162A"/>
    <w:rsid w:val="002621AE"/>
    <w:rsid w:val="0026309E"/>
    <w:rsid w:val="00292AD9"/>
    <w:rsid w:val="002975CC"/>
    <w:rsid w:val="002B7B29"/>
    <w:rsid w:val="00306FA6"/>
    <w:rsid w:val="00317C9A"/>
    <w:rsid w:val="003359C4"/>
    <w:rsid w:val="00346311"/>
    <w:rsid w:val="00354CD5"/>
    <w:rsid w:val="003620BD"/>
    <w:rsid w:val="003752CE"/>
    <w:rsid w:val="00376B52"/>
    <w:rsid w:val="003816AC"/>
    <w:rsid w:val="00381A64"/>
    <w:rsid w:val="00383C96"/>
    <w:rsid w:val="003A0E53"/>
    <w:rsid w:val="003A2C19"/>
    <w:rsid w:val="003A3D5F"/>
    <w:rsid w:val="003A508F"/>
    <w:rsid w:val="003B4C33"/>
    <w:rsid w:val="003B7D5A"/>
    <w:rsid w:val="003D6977"/>
    <w:rsid w:val="003E47A6"/>
    <w:rsid w:val="003E6B47"/>
    <w:rsid w:val="003E7D1C"/>
    <w:rsid w:val="003F1A3B"/>
    <w:rsid w:val="004105DA"/>
    <w:rsid w:val="00413EBF"/>
    <w:rsid w:val="00431424"/>
    <w:rsid w:val="00431F42"/>
    <w:rsid w:val="00446CCF"/>
    <w:rsid w:val="004568B5"/>
    <w:rsid w:val="00462123"/>
    <w:rsid w:val="0046733C"/>
    <w:rsid w:val="00476E56"/>
    <w:rsid w:val="00480B3D"/>
    <w:rsid w:val="00480C41"/>
    <w:rsid w:val="004835D6"/>
    <w:rsid w:val="004A52B6"/>
    <w:rsid w:val="004D5393"/>
    <w:rsid w:val="004D628D"/>
    <w:rsid w:val="00517131"/>
    <w:rsid w:val="00524664"/>
    <w:rsid w:val="00533C1F"/>
    <w:rsid w:val="00537AEE"/>
    <w:rsid w:val="0054208E"/>
    <w:rsid w:val="00581770"/>
    <w:rsid w:val="00581F2A"/>
    <w:rsid w:val="00582529"/>
    <w:rsid w:val="00582E1D"/>
    <w:rsid w:val="00587482"/>
    <w:rsid w:val="00591F00"/>
    <w:rsid w:val="00594069"/>
    <w:rsid w:val="005A147B"/>
    <w:rsid w:val="005A76F0"/>
    <w:rsid w:val="005B1F59"/>
    <w:rsid w:val="005B3714"/>
    <w:rsid w:val="005B6E02"/>
    <w:rsid w:val="005C07DA"/>
    <w:rsid w:val="005C0967"/>
    <w:rsid w:val="005C1B4C"/>
    <w:rsid w:val="005C1DF2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73023"/>
    <w:rsid w:val="006808B1"/>
    <w:rsid w:val="00683D78"/>
    <w:rsid w:val="00686DA8"/>
    <w:rsid w:val="006D20D4"/>
    <w:rsid w:val="006D3661"/>
    <w:rsid w:val="006D7E32"/>
    <w:rsid w:val="00726ED6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B62E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30DC6"/>
    <w:rsid w:val="00931D3B"/>
    <w:rsid w:val="00942DB0"/>
    <w:rsid w:val="00966067"/>
    <w:rsid w:val="00983E01"/>
    <w:rsid w:val="0098664F"/>
    <w:rsid w:val="00986FB0"/>
    <w:rsid w:val="00987E86"/>
    <w:rsid w:val="009B0C9A"/>
    <w:rsid w:val="009E3916"/>
    <w:rsid w:val="009E4A62"/>
    <w:rsid w:val="009E4D65"/>
    <w:rsid w:val="009F01FD"/>
    <w:rsid w:val="00A03A64"/>
    <w:rsid w:val="00A078A1"/>
    <w:rsid w:val="00A07D6D"/>
    <w:rsid w:val="00A454A8"/>
    <w:rsid w:val="00A4622F"/>
    <w:rsid w:val="00A53BBF"/>
    <w:rsid w:val="00A5424B"/>
    <w:rsid w:val="00A75ABF"/>
    <w:rsid w:val="00A772D0"/>
    <w:rsid w:val="00AA0CFF"/>
    <w:rsid w:val="00AA64EE"/>
    <w:rsid w:val="00AB074C"/>
    <w:rsid w:val="00AB1776"/>
    <w:rsid w:val="00AB5F51"/>
    <w:rsid w:val="00AF08B5"/>
    <w:rsid w:val="00AF1158"/>
    <w:rsid w:val="00B03061"/>
    <w:rsid w:val="00B15FAC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9A"/>
    <w:rsid w:val="00B537B4"/>
    <w:rsid w:val="00B54F39"/>
    <w:rsid w:val="00B71F99"/>
    <w:rsid w:val="00B734E7"/>
    <w:rsid w:val="00B76C8F"/>
    <w:rsid w:val="00BA6A66"/>
    <w:rsid w:val="00BF1394"/>
    <w:rsid w:val="00BF1CDC"/>
    <w:rsid w:val="00BF5639"/>
    <w:rsid w:val="00BF79DC"/>
    <w:rsid w:val="00C11129"/>
    <w:rsid w:val="00C12093"/>
    <w:rsid w:val="00C156F0"/>
    <w:rsid w:val="00C1592A"/>
    <w:rsid w:val="00C171AE"/>
    <w:rsid w:val="00C27785"/>
    <w:rsid w:val="00C51FF6"/>
    <w:rsid w:val="00C64030"/>
    <w:rsid w:val="00C74FAA"/>
    <w:rsid w:val="00C85AF3"/>
    <w:rsid w:val="00CA0924"/>
    <w:rsid w:val="00CA1300"/>
    <w:rsid w:val="00CB244F"/>
    <w:rsid w:val="00CC34A9"/>
    <w:rsid w:val="00CC4A96"/>
    <w:rsid w:val="00CD1D04"/>
    <w:rsid w:val="00CD264B"/>
    <w:rsid w:val="00CE09BE"/>
    <w:rsid w:val="00CE1C73"/>
    <w:rsid w:val="00CF0B43"/>
    <w:rsid w:val="00D027ED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E25039"/>
    <w:rsid w:val="00E31534"/>
    <w:rsid w:val="00E31855"/>
    <w:rsid w:val="00E33346"/>
    <w:rsid w:val="00E40589"/>
    <w:rsid w:val="00E51FC3"/>
    <w:rsid w:val="00E57557"/>
    <w:rsid w:val="00E72485"/>
    <w:rsid w:val="00E84632"/>
    <w:rsid w:val="00E93D66"/>
    <w:rsid w:val="00EA53D8"/>
    <w:rsid w:val="00ED6702"/>
    <w:rsid w:val="00F027C8"/>
    <w:rsid w:val="00F122FF"/>
    <w:rsid w:val="00F2181E"/>
    <w:rsid w:val="00F27754"/>
    <w:rsid w:val="00F369E8"/>
    <w:rsid w:val="00F3758B"/>
    <w:rsid w:val="00F45003"/>
    <w:rsid w:val="00F65E68"/>
    <w:rsid w:val="00F7068C"/>
    <w:rsid w:val="00F743A4"/>
    <w:rsid w:val="00F74B4D"/>
    <w:rsid w:val="00F8087B"/>
    <w:rsid w:val="00F873E8"/>
    <w:rsid w:val="00F873FF"/>
    <w:rsid w:val="00F9384A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c">
    <w:name w:val="page number"/>
    <w:basedOn w:val="a0"/>
    <w:rsid w:val="009E4A62"/>
  </w:style>
  <w:style w:type="paragraph" w:styleId="ad">
    <w:name w:val="Title"/>
    <w:basedOn w:val="a"/>
    <w:link w:val="ae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e">
    <w:name w:val="Название Знак"/>
    <w:basedOn w:val="a0"/>
    <w:link w:val="ad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">
    <w:name w:val="Body Text Indent"/>
    <w:basedOn w:val="a"/>
    <w:link w:val="af0"/>
    <w:semiHidden/>
    <w:unhideWhenUsed/>
    <w:rsid w:val="001F08A1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semiHidden/>
    <w:rsid w:val="001F08A1"/>
  </w:style>
  <w:style w:type="paragraph" w:styleId="af1">
    <w:name w:val="Balloon Text"/>
    <w:basedOn w:val="a"/>
    <w:link w:val="af2"/>
    <w:rsid w:val="00670E1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670E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15FAC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3">
    <w:name w:val="Содержимое таблицы"/>
    <w:basedOn w:val="a"/>
    <w:rsid w:val="00B15FAC"/>
    <w:pPr>
      <w:suppressLineNumbers/>
      <w:suppressAutoHyphens/>
      <w:autoSpaceDE/>
      <w:autoSpaceDN/>
      <w:adjustRightInd/>
    </w:pPr>
    <w:rPr>
      <w:rFonts w:eastAsia="Andale Sans UI"/>
      <w:kern w:val="1"/>
      <w:sz w:val="24"/>
      <w:szCs w:val="24"/>
      <w:lang w:eastAsia="ar-SA"/>
    </w:rPr>
  </w:style>
  <w:style w:type="paragraph" w:customStyle="1" w:styleId="ConsPlusCell">
    <w:name w:val="ConsPlusCell"/>
    <w:rsid w:val="00B15FAC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af4">
    <w:name w:val="?????????? ???????"/>
    <w:basedOn w:val="a"/>
    <w:rsid w:val="00B15FAC"/>
    <w:pPr>
      <w:suppressAutoHyphens/>
      <w:autoSpaceDE/>
      <w:autoSpaceDN/>
      <w:adjustRightInd/>
    </w:pPr>
    <w:rPr>
      <w:kern w:val="1"/>
      <w:sz w:val="24"/>
      <w:szCs w:val="24"/>
      <w:lang w:eastAsia="ar-SA"/>
    </w:rPr>
  </w:style>
  <w:style w:type="paragraph" w:styleId="af5">
    <w:name w:val="Normal (Web)"/>
    <w:basedOn w:val="a"/>
    <w:rsid w:val="00B15FAC"/>
    <w:pPr>
      <w:suppressAutoHyphens/>
      <w:autoSpaceDE/>
      <w:autoSpaceDN/>
      <w:adjustRightInd/>
      <w:spacing w:before="280" w:after="280"/>
    </w:pPr>
    <w:rPr>
      <w:rFonts w:eastAsia="Andale Sans UI"/>
      <w:kern w:val="1"/>
      <w:sz w:val="24"/>
      <w:szCs w:val="24"/>
      <w:lang w:eastAsia="ar-SA"/>
    </w:rPr>
  </w:style>
  <w:style w:type="character" w:styleId="af6">
    <w:name w:val="Hyperlink"/>
    <w:basedOn w:val="a0"/>
    <w:unhideWhenUsed/>
    <w:rsid w:val="00B15FAC"/>
    <w:rPr>
      <w:color w:val="0000FF" w:themeColor="hyperlink"/>
      <w:u w:val="single"/>
    </w:rPr>
  </w:style>
  <w:style w:type="character" w:customStyle="1" w:styleId="ab">
    <w:name w:val="Без интервала Знак"/>
    <w:link w:val="aa"/>
    <w:uiPriority w:val="1"/>
    <w:locked/>
    <w:rsid w:val="00931D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15FAC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2">
    <w:name w:val="Содержимое таблицы"/>
    <w:basedOn w:val="a"/>
    <w:rsid w:val="00B15FAC"/>
    <w:pPr>
      <w:suppressLineNumbers/>
      <w:suppressAutoHyphens/>
      <w:autoSpaceDE/>
      <w:autoSpaceDN/>
      <w:adjustRightInd/>
    </w:pPr>
    <w:rPr>
      <w:rFonts w:eastAsia="Andale Sans UI"/>
      <w:kern w:val="1"/>
      <w:sz w:val="24"/>
      <w:szCs w:val="24"/>
      <w:lang w:eastAsia="ar-SA"/>
    </w:rPr>
  </w:style>
  <w:style w:type="paragraph" w:customStyle="1" w:styleId="ConsPlusCell">
    <w:name w:val="ConsPlusCell"/>
    <w:rsid w:val="00B15FAC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af3">
    <w:name w:val="?????????? ???????"/>
    <w:basedOn w:val="a"/>
    <w:rsid w:val="00B15FAC"/>
    <w:pPr>
      <w:suppressAutoHyphens/>
      <w:autoSpaceDE/>
      <w:autoSpaceDN/>
      <w:adjustRightInd/>
    </w:pPr>
    <w:rPr>
      <w:kern w:val="1"/>
      <w:sz w:val="24"/>
      <w:szCs w:val="24"/>
      <w:lang w:eastAsia="ar-SA"/>
    </w:rPr>
  </w:style>
  <w:style w:type="paragraph" w:styleId="af4">
    <w:name w:val="Normal (Web)"/>
    <w:basedOn w:val="a"/>
    <w:rsid w:val="00B15FAC"/>
    <w:pPr>
      <w:suppressAutoHyphens/>
      <w:autoSpaceDE/>
      <w:autoSpaceDN/>
      <w:adjustRightInd/>
      <w:spacing w:before="280" w:after="280"/>
    </w:pPr>
    <w:rPr>
      <w:rFonts w:eastAsia="Andale Sans UI"/>
      <w:kern w:val="1"/>
      <w:sz w:val="24"/>
      <w:szCs w:val="24"/>
      <w:lang w:eastAsia="ar-SA"/>
    </w:rPr>
  </w:style>
  <w:style w:type="character" w:styleId="af5">
    <w:name w:val="Hyperlink"/>
    <w:basedOn w:val="a0"/>
    <w:unhideWhenUsed/>
    <w:rsid w:val="00B15F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1722</Words>
  <Characters>9818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gkh1</cp:lastModifiedBy>
  <cp:revision>6</cp:revision>
  <cp:lastPrinted>2026-05-08T14:06:00Z</cp:lastPrinted>
  <dcterms:created xsi:type="dcterms:W3CDTF">2026-05-08T13:08:00Z</dcterms:created>
  <dcterms:modified xsi:type="dcterms:W3CDTF">2026-05-12T11:26:00Z</dcterms:modified>
</cp:coreProperties>
</file>