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D6F" w:rsidRDefault="00F02D6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015" cy="7804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935CBD" w:rsidRDefault="00935CBD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5CBD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CC74CF" w:rsidRPr="00935CBD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935C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01 сентября </w:t>
      </w:r>
      <w:r w:rsidR="00DB6F52" w:rsidRPr="00935C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Pr="00935C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 года № </w:t>
      </w:r>
      <w:r w:rsidR="00DB6F52" w:rsidRPr="00935C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270</w:t>
      </w:r>
    </w:p>
    <w:p w:rsidR="00CC74CF" w:rsidRPr="00935CBD" w:rsidRDefault="00935CBD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5CBD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CC74CF" w:rsidRPr="00935CBD">
        <w:rPr>
          <w:rFonts w:ascii="Times New Roman" w:hAnsi="Times New Roman" w:cs="Times New Roman"/>
          <w:color w:val="000000"/>
          <w:sz w:val="24"/>
          <w:szCs w:val="24"/>
        </w:rPr>
        <w:t xml:space="preserve">    г. Новоржев</w:t>
      </w:r>
    </w:p>
    <w:p w:rsidR="00A95DE6" w:rsidRPr="00F02D6F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A95DE6" w:rsidRPr="00F02D6F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7D60CB" w:rsidRPr="00F02D6F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О внесении изменений </w:t>
      </w:r>
      <w:r w:rsidR="007D60CB"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и дополнений </w:t>
      </w:r>
      <w:r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в постановление </w:t>
      </w:r>
    </w:p>
    <w:p w:rsidR="007D60CB" w:rsidRPr="00F02D6F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Администрации Новоржевского муниципального округа </w:t>
      </w:r>
    </w:p>
    <w:p w:rsidR="007D60CB" w:rsidRPr="00F02D6F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от 07.03.2024 № 85 «Об утверждении </w:t>
      </w:r>
      <w:proofErr w:type="gramStart"/>
      <w:r w:rsidRPr="00F02D6F">
        <w:rPr>
          <w:rFonts w:ascii="Times New Roman" w:hAnsi="Times New Roman" w:cs="Times New Roman"/>
          <w:color w:val="000000"/>
          <w:sz w:val="27"/>
          <w:szCs w:val="27"/>
        </w:rPr>
        <w:t>муниципальной</w:t>
      </w:r>
      <w:proofErr w:type="gramEnd"/>
      <w:r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:rsidR="007D60CB" w:rsidRPr="00F02D6F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программы «Формирование современной городской </w:t>
      </w:r>
    </w:p>
    <w:p w:rsidR="00A95DE6" w:rsidRPr="00F02D6F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02D6F">
        <w:rPr>
          <w:rFonts w:ascii="Times New Roman" w:hAnsi="Times New Roman" w:cs="Times New Roman"/>
          <w:color w:val="000000"/>
          <w:sz w:val="27"/>
          <w:szCs w:val="27"/>
        </w:rPr>
        <w:t>среды Новор</w:t>
      </w:r>
      <w:r w:rsidR="00A911E3" w:rsidRPr="00F02D6F">
        <w:rPr>
          <w:rFonts w:ascii="Times New Roman" w:hAnsi="Times New Roman" w:cs="Times New Roman"/>
          <w:color w:val="000000"/>
          <w:sz w:val="27"/>
          <w:szCs w:val="27"/>
        </w:rPr>
        <w:t>жевского муниципального округа»</w:t>
      </w:r>
    </w:p>
    <w:p w:rsidR="00A95DE6" w:rsidRPr="00F02D6F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A95DE6" w:rsidRPr="00F02D6F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A95DE6" w:rsidRPr="00F02D6F" w:rsidRDefault="00A95DE6" w:rsidP="00A95DE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        В соответствии с Федеральным законом от 06.10.2003 №131-ФЗ «Об общих принципах  организации местного самоупра</w:t>
      </w:r>
      <w:r w:rsidR="007D60CB" w:rsidRPr="00F02D6F">
        <w:rPr>
          <w:rFonts w:ascii="Times New Roman" w:hAnsi="Times New Roman" w:cs="Times New Roman"/>
          <w:color w:val="000000"/>
          <w:sz w:val="27"/>
          <w:szCs w:val="27"/>
        </w:rPr>
        <w:t>вления в Российской Федерации», постановлением</w:t>
      </w:r>
      <w:r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 Администрации Новоржевского района от 07.12.2023 №199 «Об утверждении Порядка разработки и реализации муниципальных программ в </w:t>
      </w:r>
      <w:proofErr w:type="spellStart"/>
      <w:r w:rsidRPr="00F02D6F">
        <w:rPr>
          <w:rFonts w:ascii="Times New Roman" w:hAnsi="Times New Roman" w:cs="Times New Roman"/>
          <w:color w:val="000000"/>
          <w:sz w:val="27"/>
          <w:szCs w:val="27"/>
        </w:rPr>
        <w:t>Новоржевском</w:t>
      </w:r>
      <w:proofErr w:type="spellEnd"/>
      <w:r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 муниципальном округе»,</w:t>
      </w:r>
      <w:r w:rsidR="007D60CB"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 постановлением Администрации Новоржевского муниципального округа от</w:t>
      </w:r>
      <w:r w:rsidR="00A911E3"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7D60CB" w:rsidRPr="00F02D6F">
        <w:rPr>
          <w:rFonts w:ascii="Times New Roman" w:hAnsi="Times New Roman" w:cs="Times New Roman"/>
          <w:color w:val="000000"/>
          <w:sz w:val="27"/>
          <w:szCs w:val="27"/>
        </w:rPr>
        <w:t>29.11.2023 № 195 «Об утверждении перечня муниципальных программ муниципального образования «Новоржевский муниципальный округ Псковской области», Уставом Новоржевского муниципального округа Псковской области</w:t>
      </w:r>
      <w:r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 Администрация Новоржевского </w:t>
      </w:r>
      <w:r w:rsidR="00512337" w:rsidRPr="00F02D6F">
        <w:rPr>
          <w:rFonts w:ascii="Times New Roman" w:hAnsi="Times New Roman" w:cs="Times New Roman"/>
          <w:color w:val="000000"/>
          <w:sz w:val="27"/>
          <w:szCs w:val="27"/>
        </w:rPr>
        <w:t>муниципального округа</w:t>
      </w:r>
      <w:r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 ПОСТАНОВЛЯЕТ:</w:t>
      </w:r>
    </w:p>
    <w:p w:rsidR="00A95DE6" w:rsidRPr="00F02D6F" w:rsidRDefault="00A95DE6" w:rsidP="009D499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        1.</w:t>
      </w:r>
      <w:r w:rsidR="003C059B"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5F2E29" w:rsidRPr="00F02D6F">
        <w:rPr>
          <w:rFonts w:ascii="Times New Roman" w:hAnsi="Times New Roman" w:cs="Times New Roman"/>
          <w:color w:val="000000"/>
          <w:sz w:val="27"/>
          <w:szCs w:val="27"/>
        </w:rPr>
        <w:t>Внести в муниципальную программу «Формирование современной городской среды Новоржевского муниципального округа», у</w:t>
      </w:r>
      <w:r w:rsidR="009D4991" w:rsidRPr="00F02D6F">
        <w:rPr>
          <w:rFonts w:ascii="Times New Roman" w:hAnsi="Times New Roman" w:cs="Times New Roman"/>
          <w:color w:val="000000"/>
          <w:sz w:val="27"/>
          <w:szCs w:val="27"/>
        </w:rPr>
        <w:t>твер</w:t>
      </w:r>
      <w:r w:rsidR="005F2E29" w:rsidRPr="00F02D6F">
        <w:rPr>
          <w:rFonts w:ascii="Times New Roman" w:hAnsi="Times New Roman" w:cs="Times New Roman"/>
          <w:color w:val="000000"/>
          <w:sz w:val="27"/>
          <w:szCs w:val="27"/>
        </w:rPr>
        <w:t>жденную</w:t>
      </w:r>
      <w:r w:rsidR="009D4991"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 постановлением Администрации </w:t>
      </w:r>
      <w:r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Новоржевского муниципального округа </w:t>
      </w:r>
      <w:r w:rsidR="009D4991"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 от 07.03.2024 № 85 </w:t>
      </w:r>
      <w:r w:rsidR="005F2E29"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(далее – Программа) </w:t>
      </w:r>
      <w:r w:rsidR="009D4991" w:rsidRPr="00F02D6F">
        <w:rPr>
          <w:rFonts w:ascii="Times New Roman" w:hAnsi="Times New Roman" w:cs="Times New Roman"/>
          <w:color w:val="000000"/>
          <w:sz w:val="27"/>
          <w:szCs w:val="27"/>
        </w:rPr>
        <w:t>следующие изменения</w:t>
      </w:r>
      <w:r w:rsidR="007D60CB"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 и дополнения</w:t>
      </w:r>
      <w:r w:rsidR="00603BD1" w:rsidRPr="00F02D6F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603BD1" w:rsidRPr="00F02D6F" w:rsidRDefault="00603BD1" w:rsidP="00603BD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        1.1.</w:t>
      </w:r>
      <w:r w:rsidR="003C059B"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Раздел </w:t>
      </w:r>
      <w:r w:rsidRPr="00F02D6F">
        <w:rPr>
          <w:rFonts w:ascii="Times New Roman" w:hAnsi="Times New Roman" w:cs="Times New Roman"/>
          <w:color w:val="000000"/>
          <w:sz w:val="27"/>
          <w:szCs w:val="27"/>
          <w:lang w:val="en-US"/>
        </w:rPr>
        <w:t>II</w:t>
      </w:r>
      <w:r w:rsidRPr="00F02D6F">
        <w:rPr>
          <w:rFonts w:ascii="Times New Roman" w:hAnsi="Times New Roman" w:cs="Times New Roman"/>
          <w:color w:val="000000"/>
          <w:sz w:val="27"/>
          <w:szCs w:val="27"/>
        </w:rPr>
        <w:t>. «Характеристика текущего состояния сферы реали</w:t>
      </w:r>
      <w:r w:rsidR="009D4991" w:rsidRPr="00F02D6F">
        <w:rPr>
          <w:rFonts w:ascii="Times New Roman" w:hAnsi="Times New Roman" w:cs="Times New Roman"/>
          <w:color w:val="000000"/>
          <w:sz w:val="27"/>
          <w:szCs w:val="27"/>
        </w:rPr>
        <w:t>зации программы» муниципальной П</w:t>
      </w:r>
      <w:r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рограммы раздел таблицы «Целевые показатели (индикаторы), характеризующие сферу содержания дворовых территорий и общего пользования   </w:t>
      </w:r>
      <w:r w:rsidR="009D4991" w:rsidRPr="00F02D6F">
        <w:rPr>
          <w:rFonts w:ascii="Times New Roman" w:hAnsi="Times New Roman" w:cs="Times New Roman"/>
          <w:color w:val="000000"/>
          <w:sz w:val="27"/>
          <w:szCs w:val="27"/>
        </w:rPr>
        <w:t>изложить в новой редакции</w:t>
      </w:r>
      <w:r w:rsidR="00F10DEF" w:rsidRPr="00F02D6F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9D4991" w:rsidRPr="00F02D6F" w:rsidRDefault="009D4991" w:rsidP="00603BD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9D4991" w:rsidRPr="00F02D6F" w:rsidRDefault="009D4991" w:rsidP="009D499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F02D6F">
        <w:rPr>
          <w:rFonts w:ascii="Times New Roman" w:hAnsi="Times New Roman" w:cs="Times New Roman"/>
          <w:b/>
          <w:color w:val="000000"/>
          <w:sz w:val="27"/>
          <w:szCs w:val="27"/>
        </w:rPr>
        <w:t>«Целевые показатели (индикаторы), характеризующие</w:t>
      </w:r>
    </w:p>
    <w:p w:rsidR="009D4991" w:rsidRPr="00F02D6F" w:rsidRDefault="009D4991" w:rsidP="009D499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F02D6F">
        <w:rPr>
          <w:rFonts w:ascii="Times New Roman" w:hAnsi="Times New Roman" w:cs="Times New Roman"/>
          <w:b/>
          <w:color w:val="000000"/>
          <w:sz w:val="27"/>
          <w:szCs w:val="27"/>
        </w:rPr>
        <w:t>сферу содержания дворовых территорий</w:t>
      </w:r>
    </w:p>
    <w:p w:rsidR="0033311A" w:rsidRPr="00F02D6F" w:rsidRDefault="0033311A" w:rsidP="009D499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tbl>
      <w:tblPr>
        <w:tblW w:w="98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18"/>
        <w:gridCol w:w="30"/>
        <w:gridCol w:w="2097"/>
        <w:gridCol w:w="22"/>
        <w:gridCol w:w="1958"/>
        <w:gridCol w:w="48"/>
        <w:gridCol w:w="1916"/>
        <w:gridCol w:w="8"/>
      </w:tblGrid>
      <w:tr w:rsidR="00F10DEF" w:rsidRPr="00F02D6F" w:rsidTr="00D67E34">
        <w:trPr>
          <w:trHeight w:val="747"/>
        </w:trPr>
        <w:tc>
          <w:tcPr>
            <w:tcW w:w="9897" w:type="dxa"/>
            <w:gridSpan w:val="8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Целевые показатели (индикаторы), характеризующие</w:t>
            </w:r>
          </w:p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сферу содержания территорий общего пользования на 2024 год.</w:t>
            </w:r>
          </w:p>
        </w:tc>
      </w:tr>
      <w:tr w:rsidR="00F10DEF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18" w:type="dxa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Наименование целевого показателя (индикатора)</w:t>
            </w:r>
          </w:p>
        </w:tc>
        <w:tc>
          <w:tcPr>
            <w:tcW w:w="2127" w:type="dxa"/>
            <w:gridSpan w:val="2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Единица измерения</w:t>
            </w:r>
          </w:p>
        </w:tc>
        <w:tc>
          <w:tcPr>
            <w:tcW w:w="1980" w:type="dxa"/>
            <w:gridSpan w:val="2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 xml:space="preserve">Плановое значение на  </w:t>
            </w: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lastRenderedPageBreak/>
              <w:t>2024 год</w:t>
            </w:r>
          </w:p>
        </w:tc>
        <w:tc>
          <w:tcPr>
            <w:tcW w:w="1964" w:type="dxa"/>
            <w:gridSpan w:val="2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lastRenderedPageBreak/>
              <w:t xml:space="preserve">Фактическое значение за </w:t>
            </w: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lastRenderedPageBreak/>
              <w:t>2024 год</w:t>
            </w:r>
          </w:p>
        </w:tc>
      </w:tr>
      <w:tr w:rsidR="00F10DEF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18" w:type="dxa"/>
            <w:vAlign w:val="center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Количество благоустроенных муниципальных территорий общего пользования</w:t>
            </w:r>
          </w:p>
        </w:tc>
        <w:tc>
          <w:tcPr>
            <w:tcW w:w="2127" w:type="dxa"/>
            <w:gridSpan w:val="2"/>
            <w:vAlign w:val="center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единиц</w:t>
            </w:r>
          </w:p>
        </w:tc>
        <w:tc>
          <w:tcPr>
            <w:tcW w:w="1980" w:type="dxa"/>
            <w:gridSpan w:val="2"/>
            <w:vAlign w:val="center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1964" w:type="dxa"/>
            <w:gridSpan w:val="2"/>
            <w:vAlign w:val="center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10DEF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18" w:type="dxa"/>
            <w:vAlign w:val="center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Доля благоустроенных муниципальных территорий общего пользования от общего количества таких территорий</w:t>
            </w:r>
          </w:p>
        </w:tc>
        <w:tc>
          <w:tcPr>
            <w:tcW w:w="2127" w:type="dxa"/>
            <w:gridSpan w:val="2"/>
            <w:vAlign w:val="center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  <w:tc>
          <w:tcPr>
            <w:tcW w:w="1980" w:type="dxa"/>
            <w:gridSpan w:val="2"/>
            <w:vAlign w:val="center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100</w:t>
            </w:r>
          </w:p>
        </w:tc>
        <w:tc>
          <w:tcPr>
            <w:tcW w:w="1964" w:type="dxa"/>
            <w:gridSpan w:val="2"/>
            <w:vAlign w:val="center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100</w:t>
            </w:r>
          </w:p>
        </w:tc>
      </w:tr>
      <w:tr w:rsidR="00F10DEF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18" w:type="dxa"/>
            <w:vAlign w:val="center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проведенных субботников по обустройству территорий общего пользования в весенний и осенний периоды</w:t>
            </w:r>
          </w:p>
        </w:tc>
        <w:tc>
          <w:tcPr>
            <w:tcW w:w="2127" w:type="dxa"/>
            <w:gridSpan w:val="2"/>
            <w:vAlign w:val="center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периодичность, единиц</w:t>
            </w:r>
          </w:p>
        </w:tc>
        <w:tc>
          <w:tcPr>
            <w:tcW w:w="1980" w:type="dxa"/>
            <w:gridSpan w:val="2"/>
            <w:vAlign w:val="center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раза в год</w:t>
            </w:r>
          </w:p>
        </w:tc>
        <w:tc>
          <w:tcPr>
            <w:tcW w:w="1964" w:type="dxa"/>
            <w:gridSpan w:val="2"/>
            <w:vAlign w:val="center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раза в год</w:t>
            </w:r>
          </w:p>
        </w:tc>
      </w:tr>
      <w:tr w:rsidR="00F10DEF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18" w:type="dxa"/>
            <w:vAlign w:val="center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реализованных проектов благоустройства муниципальных территорий общего пользования</w:t>
            </w:r>
          </w:p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единиц</w:t>
            </w:r>
          </w:p>
        </w:tc>
        <w:tc>
          <w:tcPr>
            <w:tcW w:w="1980" w:type="dxa"/>
            <w:gridSpan w:val="2"/>
            <w:vAlign w:val="center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1964" w:type="dxa"/>
            <w:gridSpan w:val="2"/>
            <w:vAlign w:val="center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10DEF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9889" w:type="dxa"/>
            <w:gridSpan w:val="7"/>
            <w:vAlign w:val="center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Целевые показатели (индикаторы), характеризующие</w:t>
            </w:r>
          </w:p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сферу содержания дворовых территорий на 2024 год.</w:t>
            </w:r>
          </w:p>
        </w:tc>
      </w:tr>
      <w:tr w:rsidR="00F10DEF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Наименование целевого показателя (индикатора)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Единица измерения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Плановое значение на  2024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Фактическое значение за 2024 год</w:t>
            </w:r>
          </w:p>
        </w:tc>
      </w:tr>
      <w:tr w:rsidR="00F10DEF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благоустроенных дворовых территорий МКД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F10DEF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F10DEF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проведенных субботников по обустройству дворовых территорий в весенний и осенний периоды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периодичность, 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раз в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раз в год</w:t>
            </w:r>
          </w:p>
        </w:tc>
      </w:tr>
      <w:tr w:rsidR="00F10DEF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Доля дворовых территорий, благоустроенных с финансовым участием граждан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F10DEF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9889" w:type="dxa"/>
            <w:gridSpan w:val="7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Целевые показатели (индикаторы), характеризующие</w:t>
            </w:r>
          </w:p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сферу содержания территорий общего пользования на 2025 год.</w:t>
            </w:r>
          </w:p>
        </w:tc>
      </w:tr>
      <w:tr w:rsidR="00F10DEF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Наименование целевого показателя (индикатора)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Единица измерения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Плановое значение на  2025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Фактическое значение за 2025 год</w:t>
            </w:r>
          </w:p>
        </w:tc>
      </w:tr>
      <w:tr w:rsidR="00F10DEF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благоустроенных муниципальных территорий общего пользования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F10DEF" w:rsidRPr="00F02D6F" w:rsidRDefault="00D67E34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10DEF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Доля благоустроенных муниципальных территорий </w:t>
            </w: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общего пользования от общего количества таких территорий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100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F10DEF" w:rsidRPr="00F02D6F" w:rsidRDefault="00D67E34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10</w:t>
            </w:r>
            <w:r w:rsidR="00F10DEF"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F10DEF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Количество проведенных субботников по обустройству территорий общего пользования в весенний и осенний периоды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периодичность, 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раза в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раза в год</w:t>
            </w:r>
          </w:p>
        </w:tc>
      </w:tr>
      <w:tr w:rsidR="00F10DEF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реализованных проектов благоустройства муниципальных территорий общего пользования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F10DEF" w:rsidRPr="00F02D6F" w:rsidRDefault="00D67E34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10DEF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9889" w:type="dxa"/>
            <w:gridSpan w:val="7"/>
            <w:vAlign w:val="center"/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Целевые показатели (индикаторы), характеризующие</w:t>
            </w:r>
          </w:p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сферу содержания дворовых территорий на 2025 год.</w:t>
            </w:r>
          </w:p>
        </w:tc>
      </w:tr>
      <w:tr w:rsidR="00F10DEF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Наименование целевого показателя (индикатора)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Единица измерения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Плановое значение на  2025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Фактическое значение за 2025 год</w:t>
            </w:r>
          </w:p>
        </w:tc>
      </w:tr>
      <w:tr w:rsidR="00F10DEF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благоустроенных дворовых территорий МКД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F10DEF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F10DEF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проведенных субботников по обустройству дворовых территорий в весенний и осенний периоды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периодичность, 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раз в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раз в год</w:t>
            </w:r>
          </w:p>
        </w:tc>
      </w:tr>
      <w:tr w:rsidR="00F10DEF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Доля дворовых территорий, благоустроенных с финансовым участием граждан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F10DEF" w:rsidRPr="00F02D6F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0»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9889" w:type="dxa"/>
            <w:gridSpan w:val="7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Целевые показатели (индикаторы), характеризующие</w:t>
            </w:r>
          </w:p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сферу содержания территорий общего пользования на 2026 год.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Наименование целевого показателя (индикатора)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Единица измерения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Плановое значение на  2026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Фактическое значение за 2026 год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благоустроенных муниципальных территорий общего пользования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Доля благоустроенных муниципальных территорий общего пользования от общего количества таких территорий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100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проведенных субботников по обустройству территорий общего пользования в весенний и осенний периоды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периодичность, 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раза в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раза в год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Количество реализованных проектов благоустройства муниципальных территорий общего пользования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9889" w:type="dxa"/>
            <w:gridSpan w:val="7"/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Целевые показатели (индикаторы), характеризующие</w:t>
            </w:r>
          </w:p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сферу содержания дворовых территорий на 2026 год.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Наименование целевого показателя (индикатора)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Единица измерения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Плановое значение на  2026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Фактическое значение за 2026 год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благоустроенных дворовых территорий МКД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проведенных субботников по обустройству дворовых территорий в весенний и осенний периоды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периодичность, 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раз в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раз в год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Доля дворовых территорий, благоустроенных с финансовым участием граждан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0»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9889" w:type="dxa"/>
            <w:gridSpan w:val="7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Целевые показатели (индикаторы), характеризующие</w:t>
            </w:r>
          </w:p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сферу содержания территорий общего пользования на 2027 год.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Наименование целевого показателя (индикатора)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Единица измерения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Плановое значение на  2027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Фактическое значение за 2027 год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благоустроенных муниципальных территорий общего пользования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Доля благоустроенных муниципальных территорий общего пользования от общего количества таких территорий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проведенных субботников по обустройству территорий общего пользования в весенний и осенний периоды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периодичность, 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раза в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раза в год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реализованных проектов благоустройства муниципальных территорий общего пользования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9889" w:type="dxa"/>
            <w:gridSpan w:val="7"/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Целевые показатели (индикаторы), характеризующие</w:t>
            </w:r>
          </w:p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сферу содержания дворовых территорий на 2027 год.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 xml:space="preserve">Наименование целевого </w:t>
            </w: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lastRenderedPageBreak/>
              <w:t>показателя (индикатора)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lastRenderedPageBreak/>
              <w:t xml:space="preserve">Единица </w:t>
            </w: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lastRenderedPageBreak/>
              <w:t>измерения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lastRenderedPageBreak/>
              <w:t xml:space="preserve">Плановое </w:t>
            </w: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lastRenderedPageBreak/>
              <w:t>значение на  2027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lastRenderedPageBreak/>
              <w:t xml:space="preserve">Фактическое </w:t>
            </w: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lastRenderedPageBreak/>
              <w:t>значение за 2027 год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Количество благоустроенных дворовых территорий МКД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проведенных субботников по обустройству дворовых территорий в весенний и осенний периоды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периодичность, 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раз в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раз в год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Доля дворовых территорий, благоустроенных с финансовым участием граждан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9889" w:type="dxa"/>
            <w:gridSpan w:val="7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Целевые показатели (индикаторы), характеризующие</w:t>
            </w:r>
          </w:p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сферу содержания территорий общего пользования на 2028 год.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Наименование целевого показателя (индикатора)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Единица измерения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Плановое значение на  2028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Фактическое значение за 2028 год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благоустроенных муниципальных территорий общего пользования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Доля благоустроенных муниципальных территорий общего пользования от общего количества таких территорий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проведенных субботников по обустройству территорий общего пользования в весенний и осенний периоды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периодичность, 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раза в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раза в год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реализованных проектов благоустройства муниципальных территорий общего пользования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9889" w:type="dxa"/>
            <w:gridSpan w:val="7"/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Целевые показатели (индикаторы), характеризующие</w:t>
            </w:r>
          </w:p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сферу содержания дворовых территорий на 2028 год.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Наименование целевого показателя (индикатора)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Единица измерения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Плановое значение на  2028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Фактическое значение за 2028 год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благоустроенных дворовых территорий МКД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Доля благоустроенных дворовых территорий МКД от общего количества дворовых </w:t>
            </w: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территорий МКД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Количество проведенных субботников по обустройству дворовых территорий в весенний и осенний периоды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периодичность, 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раз в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раз в год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Доля дворовых территорий, благоустроенных с финансовым участием граждан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9889" w:type="dxa"/>
            <w:gridSpan w:val="7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Целевые показатели (индикаторы), характеризующие</w:t>
            </w:r>
          </w:p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сферу содержания территорий общего пользования на 2029 год.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Наименование целевого показателя (индикатора)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Единица измерения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Плановое значение на  2029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Фактическое значение за 2029 год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благоустроенных муниципальных территорий общего пользования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Доля благоустроенных муниципальных территорий общего пользования от общего количества таких территорий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проведенных субботников по обустройству территорий общего пользования в весенний и осенний периоды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периодичность, 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раза в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раза в год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реализованных проектов благоустройства муниципальных территорий общего пользования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9889" w:type="dxa"/>
            <w:gridSpan w:val="7"/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Целевые показатели (индикаторы), характеризующие</w:t>
            </w:r>
          </w:p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сферу содержания дворовых территорий на 2029 год.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Наименование целевого показателя (индикатора)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Единица измерения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Плановое значение на  2029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Фактическое значение за 2029 год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благоустроенных дворовых территорий МКД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проведенных субботников по обустройству дворовых территорий в весенний и осенний периоды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периодичность, 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раз в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раз в год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Доля дворовых территорий, благоустроенных с </w:t>
            </w: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финансовым участием граждан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9889" w:type="dxa"/>
            <w:gridSpan w:val="7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lastRenderedPageBreak/>
              <w:t>Целевые показатели (индикаторы), характеризующие</w:t>
            </w:r>
          </w:p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сферу содержания территорий общего пользования на 2030 год.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Наименование целевого показателя (индикатора)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Единица измерения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Плановое значение на  2030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Фактическое значение за 2030 год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благоустроенных муниципальных территорий общего пользования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Доля благоустроенных муниципальных территорий общего пользования от общего количества таких территорий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проведенных субботников по обустройству территорий общего пользования в весенний и осенний периоды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периодичность, 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раза в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раза в год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реализованных проектов благоустройства муниципальных территорий общего пользования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9889" w:type="dxa"/>
            <w:gridSpan w:val="7"/>
            <w:vAlign w:val="center"/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Целевые показатели (индикаторы), характеризующие</w:t>
            </w:r>
          </w:p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сферу содержания дворовых территорий на 2030 год.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Наименование целевого показателя (индикатора)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Единица измерения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Плановое значение на  2030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Фактическое значение за 2030 год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благоустроенных дворовых территорий МКД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проведенных субботников по обустройству дворовых территорий в весенний и осенний периоды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периодичность, 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раз в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раз в год</w:t>
            </w:r>
          </w:p>
        </w:tc>
      </w:tr>
      <w:tr w:rsidR="00D67E34" w:rsidRPr="00F02D6F" w:rsidTr="00D67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Доля дворовых территорий, благоустроенных с финансовым участием граждан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D67E34" w:rsidRPr="00F02D6F" w:rsidRDefault="00D67E34" w:rsidP="00D67E3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02D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0»</w:t>
            </w:r>
          </w:p>
        </w:tc>
      </w:tr>
    </w:tbl>
    <w:p w:rsidR="00F10DEF" w:rsidRPr="00F02D6F" w:rsidRDefault="00F10DEF" w:rsidP="00F10DEF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332CE1" w:rsidRPr="00F02D6F" w:rsidRDefault="003C059B" w:rsidP="00F10DEF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        </w:t>
      </w:r>
      <w:r w:rsidR="00332CE1" w:rsidRPr="00F02D6F">
        <w:rPr>
          <w:rFonts w:ascii="Times New Roman" w:hAnsi="Times New Roman" w:cs="Times New Roman"/>
          <w:color w:val="000000"/>
          <w:sz w:val="27"/>
          <w:szCs w:val="27"/>
        </w:rPr>
        <w:t>1.2.</w:t>
      </w:r>
      <w:r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332CE1" w:rsidRPr="00F02D6F"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="00F10DEF" w:rsidRPr="00F02D6F">
        <w:rPr>
          <w:rFonts w:ascii="Times New Roman" w:hAnsi="Times New Roman" w:cs="Times New Roman"/>
          <w:color w:val="000000"/>
          <w:sz w:val="27"/>
          <w:szCs w:val="27"/>
        </w:rPr>
        <w:t>риложение 5 «Адресный перечень общественных территорий, нуждающихся в благоустройстве (с учетом их физического состояния) и подлежащих благоустройству в 202</w:t>
      </w:r>
      <w:r w:rsidR="005646B0" w:rsidRPr="00F02D6F">
        <w:rPr>
          <w:rFonts w:ascii="Times New Roman" w:hAnsi="Times New Roman" w:cs="Times New Roman"/>
          <w:color w:val="000000"/>
          <w:sz w:val="27"/>
          <w:szCs w:val="27"/>
        </w:rPr>
        <w:t>4</w:t>
      </w:r>
      <w:r w:rsidR="00F10DEF"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 году по итогам общественного обсуждения</w:t>
      </w:r>
      <w:r w:rsidR="00332CE1" w:rsidRPr="00F02D6F">
        <w:rPr>
          <w:rFonts w:ascii="Times New Roman" w:hAnsi="Times New Roman" w:cs="Times New Roman"/>
          <w:color w:val="000000"/>
          <w:sz w:val="27"/>
          <w:szCs w:val="27"/>
        </w:rPr>
        <w:t>»</w:t>
      </w:r>
      <w:r w:rsidR="009D4991"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  муниципальной П</w:t>
      </w:r>
      <w:r w:rsidRPr="00F02D6F">
        <w:rPr>
          <w:rFonts w:ascii="Times New Roman" w:hAnsi="Times New Roman" w:cs="Times New Roman"/>
          <w:color w:val="000000"/>
          <w:sz w:val="27"/>
          <w:szCs w:val="27"/>
        </w:rPr>
        <w:t>рограмм</w:t>
      </w:r>
      <w:r w:rsidR="009D4991" w:rsidRPr="00F02D6F">
        <w:rPr>
          <w:rFonts w:ascii="Times New Roman" w:hAnsi="Times New Roman" w:cs="Times New Roman"/>
          <w:color w:val="000000"/>
          <w:sz w:val="27"/>
          <w:szCs w:val="27"/>
        </w:rPr>
        <w:t>ы</w:t>
      </w:r>
      <w:r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332CE1"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9D4991" w:rsidRPr="00F02D6F">
        <w:rPr>
          <w:rFonts w:ascii="Times New Roman" w:hAnsi="Times New Roman" w:cs="Times New Roman"/>
          <w:color w:val="000000"/>
          <w:sz w:val="27"/>
          <w:szCs w:val="27"/>
        </w:rPr>
        <w:t>изложить</w:t>
      </w:r>
      <w:r w:rsidR="00332CE1"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 в новой редакции</w:t>
      </w:r>
      <w:r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 согласно приложению 1 к настоящему постановлению.</w:t>
      </w:r>
    </w:p>
    <w:p w:rsidR="003C059B" w:rsidRPr="00F02D6F" w:rsidRDefault="003C059B" w:rsidP="00A613CA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02D6F">
        <w:rPr>
          <w:rFonts w:ascii="Times New Roman" w:hAnsi="Times New Roman" w:cs="Times New Roman"/>
          <w:color w:val="000000"/>
          <w:sz w:val="27"/>
          <w:szCs w:val="27"/>
        </w:rPr>
        <w:lastRenderedPageBreak/>
        <w:t xml:space="preserve">        </w:t>
      </w:r>
      <w:r w:rsidR="00A613CA" w:rsidRPr="00F02D6F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Pr="00F02D6F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CA7E14" w:rsidRPr="00F02D6F"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. Приложение 13 «Прогноз показателей муниципальных заданий муниципальной программы» к муниципальной программе «Формирование современной городской среды Новоржевского муниципального округа» читать в новой редакции согласно приложению </w:t>
      </w:r>
      <w:r w:rsidR="00C33368"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 к настоящему постановлению.</w:t>
      </w:r>
    </w:p>
    <w:p w:rsidR="003C059B" w:rsidRPr="00F02D6F" w:rsidRDefault="003C059B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         2. Настоящее постановление вступает в силу со дня его официального опубликования.</w:t>
      </w:r>
    </w:p>
    <w:p w:rsidR="003C059B" w:rsidRPr="00F02D6F" w:rsidRDefault="003C059B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         3. Опубликовать настоящее постановление в сетевом издании "Нормативные правовые акты Псковской области" (pravo.pskov.ru) и разместить на официальном сайте Новоржевского муниципального округа в информационно-телекоммуникационной сети "Интернет" (novorzhev.gosuslugi.ru).</w:t>
      </w:r>
    </w:p>
    <w:p w:rsidR="003C059B" w:rsidRPr="00F02D6F" w:rsidRDefault="003C059B" w:rsidP="003C059B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        4. </w:t>
      </w:r>
      <w:proofErr w:type="gramStart"/>
      <w:r w:rsidRPr="00F02D6F">
        <w:rPr>
          <w:rFonts w:ascii="Times New Roman" w:hAnsi="Times New Roman" w:cs="Times New Roman"/>
          <w:color w:val="000000"/>
          <w:sz w:val="27"/>
          <w:szCs w:val="27"/>
        </w:rPr>
        <w:t>Контроль за</w:t>
      </w:r>
      <w:proofErr w:type="gramEnd"/>
      <w:r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ЖКХ, дорожной деятельности, архитектуре, градостроительству, транспорту и связи.</w:t>
      </w:r>
    </w:p>
    <w:p w:rsidR="003C059B" w:rsidRPr="00F02D6F" w:rsidRDefault="003C059B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3C059B" w:rsidRPr="00F02D6F" w:rsidRDefault="003C059B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3C059B" w:rsidRPr="00F02D6F" w:rsidRDefault="003C059B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02D6F">
        <w:rPr>
          <w:rFonts w:ascii="Times New Roman" w:hAnsi="Times New Roman" w:cs="Times New Roman"/>
          <w:color w:val="000000"/>
          <w:sz w:val="27"/>
          <w:szCs w:val="27"/>
        </w:rPr>
        <w:t>Глав</w:t>
      </w:r>
      <w:r w:rsidR="00F02D6F" w:rsidRPr="00F02D6F">
        <w:rPr>
          <w:rFonts w:ascii="Times New Roman" w:hAnsi="Times New Roman" w:cs="Times New Roman"/>
          <w:color w:val="000000"/>
          <w:sz w:val="27"/>
          <w:szCs w:val="27"/>
        </w:rPr>
        <w:t>а</w:t>
      </w:r>
      <w:r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 Новоржевского муниципального округа         </w:t>
      </w:r>
      <w:r w:rsidR="00F02D6F">
        <w:rPr>
          <w:rFonts w:ascii="Times New Roman" w:hAnsi="Times New Roman" w:cs="Times New Roman"/>
          <w:color w:val="000000"/>
          <w:sz w:val="27"/>
          <w:szCs w:val="27"/>
        </w:rPr>
        <w:t xml:space="preserve">             </w:t>
      </w:r>
      <w:r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     </w:t>
      </w:r>
      <w:r w:rsidR="005646B0" w:rsidRPr="00F02D6F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="00F02D6F" w:rsidRPr="00F02D6F">
        <w:rPr>
          <w:rFonts w:ascii="Times New Roman" w:hAnsi="Times New Roman" w:cs="Times New Roman"/>
          <w:color w:val="000000"/>
          <w:sz w:val="27"/>
          <w:szCs w:val="27"/>
        </w:rPr>
        <w:t>Л.М. Трифонова</w:t>
      </w:r>
    </w:p>
    <w:p w:rsidR="003C059B" w:rsidRPr="00F02D6F" w:rsidRDefault="003C059B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A13413" w:rsidRPr="00F02D6F" w:rsidRDefault="00A13413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A13413" w:rsidRDefault="00A13413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3413" w:rsidRDefault="00A13413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3413" w:rsidRDefault="00A13413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3413" w:rsidRDefault="00A13413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3413" w:rsidRDefault="00A13413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3413" w:rsidRDefault="00A13413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3413" w:rsidRDefault="00A13413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3413" w:rsidRDefault="00A13413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3413" w:rsidRDefault="00A13413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059B" w:rsidRDefault="003C059B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F2E29" w:rsidRDefault="005F2E29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F2E29" w:rsidRDefault="005F2E29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F2E29" w:rsidRDefault="005F2E29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46B0" w:rsidRDefault="005646B0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46B0" w:rsidRDefault="005646B0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46B0" w:rsidRDefault="005646B0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46B0" w:rsidRDefault="005646B0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46B0" w:rsidRDefault="005646B0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46B0" w:rsidRDefault="005646B0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46B0" w:rsidRDefault="005646B0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46B0" w:rsidRDefault="005646B0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46B0" w:rsidRDefault="005646B0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46B0" w:rsidRDefault="005646B0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46B0" w:rsidRDefault="005646B0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D4991" w:rsidRDefault="009D4991" w:rsidP="00C0738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F02D6F" w:rsidRDefault="00F02D6F" w:rsidP="00C0738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0738E" w:rsidRPr="00C0738E" w:rsidRDefault="00052B00" w:rsidP="00C0738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</w:t>
      </w:r>
      <w:r w:rsidR="00C33368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</w:p>
    <w:p w:rsidR="00C0738E" w:rsidRPr="00C0738E" w:rsidRDefault="00C0738E" w:rsidP="00C0738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0738E">
        <w:rPr>
          <w:rFonts w:ascii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C0738E" w:rsidRPr="00C0738E" w:rsidRDefault="00C0738E" w:rsidP="00C0738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0738E">
        <w:rPr>
          <w:rFonts w:ascii="Times New Roman" w:hAnsi="Times New Roman" w:cs="Times New Roman"/>
          <w:color w:val="000000"/>
          <w:sz w:val="24"/>
          <w:szCs w:val="24"/>
        </w:rPr>
        <w:t>Ново</w:t>
      </w:r>
      <w:r w:rsidR="00052B00">
        <w:rPr>
          <w:rFonts w:ascii="Times New Roman" w:hAnsi="Times New Roman" w:cs="Times New Roman"/>
          <w:color w:val="000000"/>
          <w:sz w:val="24"/>
          <w:szCs w:val="24"/>
        </w:rPr>
        <w:t>ржевского муниципального округа</w:t>
      </w:r>
    </w:p>
    <w:p w:rsidR="00C0738E" w:rsidRPr="00C0738E" w:rsidRDefault="00C0738E" w:rsidP="00C0738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C0738E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052B00">
        <w:rPr>
          <w:rFonts w:ascii="Times New Roman" w:hAnsi="Times New Roman" w:cs="Times New Roman"/>
          <w:color w:val="000000"/>
          <w:sz w:val="24"/>
          <w:szCs w:val="24"/>
        </w:rPr>
        <w:t>01.09.</w:t>
      </w:r>
      <w:r w:rsidRPr="00C0738E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DB6F5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052B00">
        <w:rPr>
          <w:rFonts w:ascii="Times New Roman" w:hAnsi="Times New Roman" w:cs="Times New Roman"/>
          <w:color w:val="000000"/>
          <w:sz w:val="24"/>
          <w:szCs w:val="24"/>
        </w:rPr>
        <w:t xml:space="preserve"> №270</w:t>
      </w:r>
    </w:p>
    <w:p w:rsidR="00C0738E" w:rsidRPr="003C059B" w:rsidRDefault="00C0738E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28D4" w:rsidRPr="008E28D4" w:rsidRDefault="00C0738E" w:rsidP="008E28D4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8E28D4" w:rsidRPr="008E28D4">
        <w:rPr>
          <w:rFonts w:ascii="Times New Roman" w:hAnsi="Times New Roman" w:cs="Times New Roman"/>
          <w:color w:val="000000"/>
          <w:sz w:val="24"/>
          <w:szCs w:val="24"/>
        </w:rPr>
        <w:t>Приложение 5</w:t>
      </w:r>
    </w:p>
    <w:p w:rsidR="008E28D4" w:rsidRPr="008E28D4" w:rsidRDefault="00052B00" w:rsidP="008E28D4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муниципальной программе</w:t>
      </w:r>
    </w:p>
    <w:p w:rsidR="008E28D4" w:rsidRPr="008E28D4" w:rsidRDefault="008E28D4" w:rsidP="008E28D4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E28D4">
        <w:rPr>
          <w:rFonts w:ascii="Times New Roman" w:hAnsi="Times New Roman" w:cs="Times New Roman"/>
          <w:color w:val="000000"/>
          <w:sz w:val="24"/>
          <w:szCs w:val="24"/>
        </w:rPr>
        <w:t xml:space="preserve">«Формирование </w:t>
      </w:r>
      <w:proofErr w:type="gramStart"/>
      <w:r w:rsidRPr="008E28D4">
        <w:rPr>
          <w:rFonts w:ascii="Times New Roman" w:hAnsi="Times New Roman" w:cs="Times New Roman"/>
          <w:color w:val="000000"/>
          <w:sz w:val="24"/>
          <w:szCs w:val="24"/>
        </w:rPr>
        <w:t>современной</w:t>
      </w:r>
      <w:proofErr w:type="gramEnd"/>
      <w:r w:rsidRPr="008E28D4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городской </w:t>
      </w:r>
    </w:p>
    <w:p w:rsidR="008E28D4" w:rsidRPr="008E28D4" w:rsidRDefault="008E28D4" w:rsidP="008E28D4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E28D4">
        <w:rPr>
          <w:rFonts w:ascii="Times New Roman" w:hAnsi="Times New Roman" w:cs="Times New Roman"/>
          <w:color w:val="000000"/>
          <w:sz w:val="24"/>
          <w:szCs w:val="24"/>
        </w:rPr>
        <w:t>среды Новоржевского</w:t>
      </w:r>
    </w:p>
    <w:p w:rsidR="008E28D4" w:rsidRPr="008E28D4" w:rsidRDefault="00984A8D" w:rsidP="008E28D4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</w:t>
      </w:r>
      <w:r w:rsidR="00052B00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8E28D4" w:rsidRPr="008E28D4" w:rsidRDefault="008E28D4" w:rsidP="008E28D4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28D4" w:rsidRPr="008E28D4" w:rsidRDefault="008E28D4" w:rsidP="008E28D4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D4">
        <w:rPr>
          <w:rFonts w:ascii="Times New Roman" w:hAnsi="Times New Roman" w:cs="Times New Roman"/>
          <w:b/>
          <w:color w:val="000000"/>
          <w:sz w:val="28"/>
          <w:szCs w:val="28"/>
        </w:rPr>
        <w:t>Адресный перечень</w:t>
      </w:r>
    </w:p>
    <w:p w:rsidR="008E28D4" w:rsidRPr="008E28D4" w:rsidRDefault="008E28D4" w:rsidP="008E28D4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D4">
        <w:rPr>
          <w:rFonts w:ascii="Times New Roman" w:hAnsi="Times New Roman" w:cs="Times New Roman"/>
          <w:b/>
          <w:color w:val="000000"/>
          <w:sz w:val="28"/>
          <w:szCs w:val="28"/>
        </w:rPr>
        <w:t>общественных территорий, нуждающихся в благоустройстве (с учетом их физического состояния</w:t>
      </w:r>
      <w:r w:rsidR="00052B0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и подлежащих благоустройству </w:t>
      </w:r>
      <w:r w:rsidRPr="008E28D4">
        <w:rPr>
          <w:rFonts w:ascii="Times New Roman" w:hAnsi="Times New Roman" w:cs="Times New Roman"/>
          <w:b/>
          <w:color w:val="000000"/>
          <w:sz w:val="28"/>
          <w:szCs w:val="28"/>
        </w:rPr>
        <w:t>по итогам общественного обсуждения</w:t>
      </w:r>
    </w:p>
    <w:p w:rsidR="008E28D4" w:rsidRPr="008E28D4" w:rsidRDefault="008E28D4" w:rsidP="008E28D4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75"/>
        <w:gridCol w:w="8896"/>
      </w:tblGrid>
      <w:tr w:rsidR="00A613CA" w:rsidRPr="008E28D4" w:rsidTr="00052B00">
        <w:tc>
          <w:tcPr>
            <w:tcW w:w="675" w:type="dxa"/>
          </w:tcPr>
          <w:p w:rsidR="00A613CA" w:rsidRPr="008E28D4" w:rsidRDefault="00A613CA" w:rsidP="008E28D4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2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E2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8E2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8896" w:type="dxa"/>
          </w:tcPr>
          <w:p w:rsidR="00A613CA" w:rsidRPr="008E28D4" w:rsidRDefault="00A613CA" w:rsidP="008E28D4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2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общественной территории</w:t>
            </w:r>
          </w:p>
        </w:tc>
      </w:tr>
      <w:tr w:rsidR="00A613CA" w:rsidRPr="008E28D4" w:rsidTr="00052B00">
        <w:tc>
          <w:tcPr>
            <w:tcW w:w="675" w:type="dxa"/>
          </w:tcPr>
          <w:p w:rsidR="00A613CA" w:rsidRPr="008E28D4" w:rsidRDefault="00A613CA" w:rsidP="008E28D4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2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96" w:type="dxa"/>
          </w:tcPr>
          <w:p w:rsidR="00A613CA" w:rsidRPr="008E28D4" w:rsidRDefault="00A613CA" w:rsidP="008E28D4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2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613CA" w:rsidRPr="008E28D4" w:rsidTr="00052B00">
        <w:tc>
          <w:tcPr>
            <w:tcW w:w="675" w:type="dxa"/>
          </w:tcPr>
          <w:p w:rsidR="00A613CA" w:rsidRPr="008E28D4" w:rsidRDefault="00A613CA" w:rsidP="008E28D4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</w:tcPr>
          <w:p w:rsidR="00A613CA" w:rsidRDefault="00A613CA" w:rsidP="008E28D4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13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2024 год</w:t>
            </w:r>
          </w:p>
          <w:p w:rsidR="00A613CA" w:rsidRPr="00A613CA" w:rsidRDefault="00A613CA" w:rsidP="008E28D4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613CA" w:rsidRPr="008E28D4" w:rsidTr="00052B00">
        <w:tc>
          <w:tcPr>
            <w:tcW w:w="675" w:type="dxa"/>
          </w:tcPr>
          <w:p w:rsidR="00A613CA" w:rsidRPr="008E28D4" w:rsidRDefault="00A613CA" w:rsidP="00A613CA">
            <w:pPr>
              <w:shd w:val="clear" w:color="auto" w:fill="FFFFFF"/>
              <w:tabs>
                <w:tab w:val="left" w:leader="underscore" w:pos="157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96" w:type="dxa"/>
          </w:tcPr>
          <w:p w:rsidR="00A613CA" w:rsidRPr="008E28D4" w:rsidRDefault="00A613CA" w:rsidP="008E28D4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Общественная территория г. Новоржев, ул. Германа, «Екатерининская площадь» (1-ая очередь)</w:t>
            </w:r>
          </w:p>
        </w:tc>
      </w:tr>
      <w:tr w:rsidR="008E28D4" w:rsidRPr="008E28D4" w:rsidTr="00D67E34">
        <w:tc>
          <w:tcPr>
            <w:tcW w:w="675" w:type="dxa"/>
          </w:tcPr>
          <w:p w:rsidR="008E28D4" w:rsidRPr="008E28D4" w:rsidRDefault="008E28D4" w:rsidP="008E28D4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vAlign w:val="center"/>
          </w:tcPr>
          <w:p w:rsidR="008E28D4" w:rsidRPr="008E28D4" w:rsidRDefault="008E28D4" w:rsidP="008E28D4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28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2025 год</w:t>
            </w:r>
          </w:p>
          <w:p w:rsidR="008E28D4" w:rsidRPr="008E28D4" w:rsidRDefault="008E28D4" w:rsidP="008E28D4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13CA" w:rsidRPr="008E28D4" w:rsidTr="00052B00">
        <w:tc>
          <w:tcPr>
            <w:tcW w:w="675" w:type="dxa"/>
          </w:tcPr>
          <w:p w:rsidR="00A613CA" w:rsidRPr="008E28D4" w:rsidRDefault="00A613CA" w:rsidP="008E28D4">
            <w:pPr>
              <w:shd w:val="clear" w:color="auto" w:fill="FFFFFF"/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96" w:type="dxa"/>
          </w:tcPr>
          <w:p w:rsidR="00A613CA" w:rsidRPr="008E28D4" w:rsidRDefault="00A613CA" w:rsidP="00A613CA">
            <w:pPr>
              <w:shd w:val="clear" w:color="auto" w:fill="FFFFFF"/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2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Общественная территория, г. Новоржев, ул. Германа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E2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13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«Екатерининская площадь»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8E2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2-ая очередь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613CA" w:rsidRPr="008E28D4" w:rsidTr="00052B00">
        <w:tc>
          <w:tcPr>
            <w:tcW w:w="675" w:type="dxa"/>
          </w:tcPr>
          <w:p w:rsidR="00A613CA" w:rsidRPr="008E28D4" w:rsidRDefault="00A613CA" w:rsidP="008E28D4">
            <w:pPr>
              <w:shd w:val="clear" w:color="auto" w:fill="FFFFFF"/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</w:tcPr>
          <w:p w:rsidR="00A613CA" w:rsidRDefault="00A613CA" w:rsidP="00A613CA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13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2026 год</w:t>
            </w:r>
          </w:p>
          <w:p w:rsidR="00A613CA" w:rsidRPr="00A613CA" w:rsidRDefault="00A613CA" w:rsidP="00A613CA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613CA" w:rsidRPr="008E28D4" w:rsidTr="00052B00">
        <w:tc>
          <w:tcPr>
            <w:tcW w:w="675" w:type="dxa"/>
          </w:tcPr>
          <w:p w:rsidR="00A613CA" w:rsidRPr="008E28D4" w:rsidRDefault="00A613CA" w:rsidP="008E28D4">
            <w:pPr>
              <w:shd w:val="clear" w:color="auto" w:fill="FFFFFF"/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96" w:type="dxa"/>
          </w:tcPr>
          <w:p w:rsidR="00A613CA" w:rsidRPr="008E28D4" w:rsidRDefault="00A613CA" w:rsidP="00A613CA">
            <w:pPr>
              <w:shd w:val="clear" w:color="auto" w:fill="FFFFFF"/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Новоржев, сквер у д. 55 на ул. Германа</w:t>
            </w:r>
          </w:p>
        </w:tc>
      </w:tr>
    </w:tbl>
    <w:p w:rsidR="008E28D4" w:rsidRPr="008E28D4" w:rsidRDefault="008E28D4" w:rsidP="008E28D4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28D4" w:rsidRPr="008E28D4" w:rsidRDefault="008E28D4" w:rsidP="008E28D4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28D4" w:rsidRDefault="008E28D4" w:rsidP="00A1341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E28D4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proofErr w:type="gramStart"/>
      <w:r w:rsidRPr="008E28D4">
        <w:rPr>
          <w:rFonts w:ascii="Times New Roman" w:hAnsi="Times New Roman" w:cs="Times New Roman"/>
          <w:color w:val="000000"/>
          <w:sz w:val="28"/>
          <w:szCs w:val="28"/>
        </w:rPr>
        <w:t>Администрация Новоржевского муниципального округа имеет право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</w:t>
      </w:r>
      <w:proofErr w:type="gramEnd"/>
      <w:r w:rsidRPr="008E28D4">
        <w:rPr>
          <w:rFonts w:ascii="Times New Roman" w:hAnsi="Times New Roman" w:cs="Times New Roman"/>
          <w:color w:val="000000"/>
          <w:sz w:val="28"/>
          <w:szCs w:val="28"/>
        </w:rPr>
        <w:t xml:space="preserve"> решения об исключении указанных территорий из адресного перечня дворовых территорий и общественных территорий межведомственной комиссией в прядке, установленном такой комиссией</w:t>
      </w:r>
      <w:proofErr w:type="gramStart"/>
      <w:r w:rsidRPr="008E28D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0738E">
        <w:rPr>
          <w:rFonts w:ascii="Times New Roman" w:hAnsi="Times New Roman" w:cs="Times New Roman"/>
          <w:color w:val="000000"/>
          <w:sz w:val="28"/>
          <w:szCs w:val="28"/>
        </w:rPr>
        <w:t>»</w:t>
      </w:r>
      <w:proofErr w:type="gramEnd"/>
    </w:p>
    <w:p w:rsidR="008E28D4" w:rsidRDefault="008E28D4">
      <w:pPr>
        <w:rPr>
          <w:rFonts w:ascii="Times New Roman" w:hAnsi="Times New Roman" w:cs="Times New Roman"/>
        </w:rPr>
      </w:pPr>
    </w:p>
    <w:p w:rsidR="008E28D4" w:rsidRDefault="008E28D4" w:rsidP="008E28D4">
      <w:pPr>
        <w:jc w:val="right"/>
        <w:rPr>
          <w:rFonts w:ascii="Times New Roman" w:hAnsi="Times New Roman" w:cs="Times New Roman"/>
        </w:rPr>
        <w:sectPr w:rsidR="008E28D4" w:rsidSect="008621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0738E" w:rsidRPr="00C0738E" w:rsidRDefault="00C33368" w:rsidP="00C0738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2</w:t>
      </w:r>
    </w:p>
    <w:p w:rsidR="00C0738E" w:rsidRPr="00C0738E" w:rsidRDefault="00C0738E" w:rsidP="00C0738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0738E">
        <w:rPr>
          <w:rFonts w:ascii="Times New Roman" w:hAnsi="Times New Roman" w:cs="Times New Roman"/>
        </w:rPr>
        <w:t>к постановлению Администрации</w:t>
      </w:r>
    </w:p>
    <w:p w:rsidR="00C0738E" w:rsidRPr="00C0738E" w:rsidRDefault="00C0738E" w:rsidP="00C0738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0738E">
        <w:rPr>
          <w:rFonts w:ascii="Times New Roman" w:hAnsi="Times New Roman" w:cs="Times New Roman"/>
        </w:rPr>
        <w:t xml:space="preserve">Новоржевского муниципального округа </w:t>
      </w:r>
    </w:p>
    <w:p w:rsidR="00052B00" w:rsidRPr="00C0738E" w:rsidRDefault="00052B00" w:rsidP="00052B00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0738E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/>
          <w:sz w:val="24"/>
          <w:szCs w:val="24"/>
        </w:rPr>
        <w:t>01.09.</w:t>
      </w:r>
      <w:r w:rsidRPr="00C0738E">
        <w:rPr>
          <w:rFonts w:ascii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hAnsi="Times New Roman" w:cs="Times New Roman"/>
          <w:color w:val="000000"/>
          <w:sz w:val="24"/>
          <w:szCs w:val="24"/>
        </w:rPr>
        <w:t>5 №270</w:t>
      </w:r>
    </w:p>
    <w:p w:rsidR="00C0738E" w:rsidRDefault="00C0738E" w:rsidP="008E28D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E28D4" w:rsidRPr="008E28D4" w:rsidRDefault="00C0738E" w:rsidP="008E28D4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«</w:t>
      </w:r>
      <w:r w:rsidR="008E28D4" w:rsidRPr="008E28D4">
        <w:rPr>
          <w:rFonts w:ascii="Times New Roman" w:hAnsi="Times New Roman" w:cs="Times New Roman"/>
        </w:rPr>
        <w:t>Приложение 13</w:t>
      </w:r>
    </w:p>
    <w:p w:rsidR="008E28D4" w:rsidRPr="008E28D4" w:rsidRDefault="008E28D4" w:rsidP="008E28D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E28D4">
        <w:rPr>
          <w:rFonts w:ascii="Times New Roman" w:hAnsi="Times New Roman" w:cs="Times New Roman"/>
        </w:rPr>
        <w:t xml:space="preserve">к  муниципальной программе  </w:t>
      </w:r>
    </w:p>
    <w:p w:rsidR="008E28D4" w:rsidRPr="008E28D4" w:rsidRDefault="008E28D4" w:rsidP="008E28D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E28D4">
        <w:rPr>
          <w:rFonts w:ascii="Times New Roman" w:hAnsi="Times New Roman" w:cs="Times New Roman"/>
        </w:rPr>
        <w:t xml:space="preserve">«Формирование </w:t>
      </w:r>
      <w:proofErr w:type="gramStart"/>
      <w:r w:rsidRPr="008E28D4">
        <w:rPr>
          <w:rFonts w:ascii="Times New Roman" w:hAnsi="Times New Roman" w:cs="Times New Roman"/>
        </w:rPr>
        <w:t>современной</w:t>
      </w:r>
      <w:proofErr w:type="gramEnd"/>
      <w:r w:rsidRPr="008E28D4">
        <w:rPr>
          <w:rFonts w:ascii="Times New Roman" w:hAnsi="Times New Roman" w:cs="Times New Roman"/>
        </w:rPr>
        <w:t xml:space="preserve"> городской </w:t>
      </w:r>
    </w:p>
    <w:p w:rsidR="008E28D4" w:rsidRPr="008E28D4" w:rsidRDefault="008E28D4" w:rsidP="008E28D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E28D4">
        <w:rPr>
          <w:rFonts w:ascii="Times New Roman" w:hAnsi="Times New Roman" w:cs="Times New Roman"/>
        </w:rPr>
        <w:t>среды Новоржевского</w:t>
      </w:r>
    </w:p>
    <w:p w:rsidR="008E28D4" w:rsidRPr="008E28D4" w:rsidRDefault="00984A8D" w:rsidP="008E28D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округа</w:t>
      </w:r>
      <w:r w:rsidR="008E28D4" w:rsidRPr="008E28D4">
        <w:rPr>
          <w:rFonts w:ascii="Times New Roman" w:hAnsi="Times New Roman" w:cs="Times New Roman"/>
        </w:rPr>
        <w:t xml:space="preserve">  </w:t>
      </w:r>
    </w:p>
    <w:p w:rsidR="008E28D4" w:rsidRPr="008E28D4" w:rsidRDefault="008E28D4" w:rsidP="008E28D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E28D4" w:rsidRPr="008E28D4" w:rsidRDefault="008E28D4" w:rsidP="008E28D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E28D4">
        <w:rPr>
          <w:rFonts w:ascii="Times New Roman" w:hAnsi="Times New Roman" w:cs="Times New Roman"/>
          <w:b/>
          <w:bCs/>
        </w:rPr>
        <w:t>Прогноз сводных показателей муниципальных заданий муниципальной программы</w:t>
      </w:r>
    </w:p>
    <w:tbl>
      <w:tblPr>
        <w:tblW w:w="4888" w:type="pct"/>
        <w:jc w:val="center"/>
        <w:tblInd w:w="-1399" w:type="dxa"/>
        <w:tblLayout w:type="fixed"/>
        <w:tblLook w:val="04A0"/>
      </w:tblPr>
      <w:tblGrid>
        <w:gridCol w:w="10"/>
        <w:gridCol w:w="573"/>
        <w:gridCol w:w="1983"/>
        <w:gridCol w:w="1417"/>
        <w:gridCol w:w="711"/>
        <w:gridCol w:w="711"/>
        <w:gridCol w:w="711"/>
        <w:gridCol w:w="708"/>
        <w:gridCol w:w="711"/>
        <w:gridCol w:w="708"/>
        <w:gridCol w:w="711"/>
        <w:gridCol w:w="992"/>
        <w:gridCol w:w="708"/>
        <w:gridCol w:w="711"/>
        <w:gridCol w:w="708"/>
        <w:gridCol w:w="711"/>
        <w:gridCol w:w="850"/>
        <w:gridCol w:w="821"/>
      </w:tblGrid>
      <w:tr w:rsidR="008E28D4" w:rsidRPr="008E28D4" w:rsidTr="008E28D4">
        <w:trPr>
          <w:trHeight w:val="630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8E28D4">
              <w:rPr>
                <w:rFonts w:ascii="Times New Roman" w:hAnsi="Times New Roman" w:cs="Times New Roman"/>
              </w:rPr>
              <w:t>п</w:t>
            </w:r>
            <w:proofErr w:type="gramEnd"/>
            <w:r w:rsidRPr="008E28D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Наименование подпрограммы, основного мероприятия, муниципальной услуги (работы)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Наименование показателя объема услуги (работы), единица измерения</w:t>
            </w:r>
          </w:p>
        </w:tc>
        <w:tc>
          <w:tcPr>
            <w:tcW w:w="171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Значение показателя объема услуги (работы)</w:t>
            </w:r>
          </w:p>
        </w:tc>
        <w:tc>
          <w:tcPr>
            <w:tcW w:w="19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Расходы на оказание муниципальной услуги (выполнение работ)</w:t>
            </w:r>
          </w:p>
        </w:tc>
      </w:tr>
      <w:tr w:rsidR="008E28D4" w:rsidRPr="008E28D4" w:rsidTr="008E28D4">
        <w:trPr>
          <w:trHeight w:val="645"/>
          <w:jc w:val="center"/>
        </w:trPr>
        <w:tc>
          <w:tcPr>
            <w:tcW w:w="20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2030</w:t>
            </w:r>
          </w:p>
        </w:tc>
      </w:tr>
      <w:tr w:rsidR="008E28D4" w:rsidRPr="008E28D4" w:rsidTr="008E28D4">
        <w:trPr>
          <w:gridBefore w:val="1"/>
          <w:wBefore w:w="3" w:type="pct"/>
          <w:trHeight w:val="300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17</w:t>
            </w:r>
          </w:p>
        </w:tc>
      </w:tr>
      <w:tr w:rsidR="008E28D4" w:rsidRPr="008E28D4" w:rsidTr="008E28D4">
        <w:trPr>
          <w:gridBefore w:val="1"/>
          <w:wBefore w:w="3" w:type="pct"/>
          <w:trHeight w:val="228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99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D4">
              <w:rPr>
                <w:rFonts w:ascii="Times New Roman" w:hAnsi="Times New Roman" w:cs="Times New Roman"/>
                <w:b/>
              </w:rPr>
              <w:t>Подпрограмма 1 «Благоустройство дворовых и общественных территорий Новоржевского муниципального округа»</w:t>
            </w:r>
          </w:p>
        </w:tc>
      </w:tr>
      <w:tr w:rsidR="008E28D4" w:rsidRPr="008E28D4" w:rsidTr="00C0738E">
        <w:trPr>
          <w:gridBefore w:val="1"/>
          <w:wBefore w:w="3" w:type="pct"/>
          <w:trHeight w:val="481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799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D4">
              <w:rPr>
                <w:rFonts w:ascii="Times New Roman" w:hAnsi="Times New Roman" w:cs="Times New Roman"/>
                <w:b/>
              </w:rPr>
              <w:t>Основное мероприятие 1.1. «Благоустройство дворовых и общественных территорий Новоржевского муниципального округа»</w:t>
            </w:r>
          </w:p>
        </w:tc>
      </w:tr>
      <w:tr w:rsidR="008E28D4" w:rsidRPr="008E28D4" w:rsidTr="008E28D4">
        <w:trPr>
          <w:gridBefore w:val="1"/>
          <w:wBefore w:w="3" w:type="pct"/>
          <w:trHeight w:val="228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right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both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Благоустройство дворовых территорий МО «Новоржевский муниципальный округ»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both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Количество благоустроенных территорий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CA7E14" w:rsidP="008E2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</w:tr>
      <w:tr w:rsidR="008E28D4" w:rsidRPr="008E28D4" w:rsidTr="008E28D4">
        <w:trPr>
          <w:gridBefore w:val="1"/>
          <w:wBefore w:w="3" w:type="pct"/>
          <w:trHeight w:val="300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right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both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Благоустройство общественных территорий МО «Новоржевский муниципальный округ»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both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Количество благоустроенных территорий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CA7E14" w:rsidP="008E2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1880,164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CA7E14" w:rsidP="008E2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2618,90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  <w:r w:rsidR="00CA7E14">
              <w:rPr>
                <w:rFonts w:ascii="Times New Roman" w:hAnsi="Times New Roman" w:cs="Times New Roman"/>
              </w:rPr>
              <w:t>2092,26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  <w:r w:rsidR="00C0738E">
              <w:rPr>
                <w:rFonts w:ascii="Times New Roman" w:hAnsi="Times New Roman" w:cs="Times New Roman"/>
              </w:rPr>
              <w:t>»</w:t>
            </w:r>
          </w:p>
        </w:tc>
      </w:tr>
    </w:tbl>
    <w:p w:rsidR="008E28D4" w:rsidRPr="00332CE1" w:rsidRDefault="008E28D4" w:rsidP="008E28D4">
      <w:pPr>
        <w:jc w:val="right"/>
        <w:rPr>
          <w:rFonts w:ascii="Times New Roman" w:hAnsi="Times New Roman" w:cs="Times New Roman"/>
        </w:rPr>
      </w:pPr>
    </w:p>
    <w:sectPr w:rsidR="008E28D4" w:rsidRPr="00332CE1" w:rsidSect="008E28D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03BF3"/>
    <w:multiLevelType w:val="hybridMultilevel"/>
    <w:tmpl w:val="18F02732"/>
    <w:lvl w:ilvl="0" w:tplc="6598EAF4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052B00"/>
    <w:rsid w:val="00332CE1"/>
    <w:rsid w:val="0033311A"/>
    <w:rsid w:val="003C059B"/>
    <w:rsid w:val="004C70C4"/>
    <w:rsid w:val="00512337"/>
    <w:rsid w:val="005646B0"/>
    <w:rsid w:val="005F2E29"/>
    <w:rsid w:val="00603BD1"/>
    <w:rsid w:val="006229F7"/>
    <w:rsid w:val="00632FF3"/>
    <w:rsid w:val="007D60CB"/>
    <w:rsid w:val="00855D85"/>
    <w:rsid w:val="00860386"/>
    <w:rsid w:val="008621F8"/>
    <w:rsid w:val="008E28D4"/>
    <w:rsid w:val="008E758C"/>
    <w:rsid w:val="00934164"/>
    <w:rsid w:val="00935CBD"/>
    <w:rsid w:val="00984A8D"/>
    <w:rsid w:val="009D4991"/>
    <w:rsid w:val="00A13413"/>
    <w:rsid w:val="00A613CA"/>
    <w:rsid w:val="00A911E3"/>
    <w:rsid w:val="00A95DE6"/>
    <w:rsid w:val="00AF2ACF"/>
    <w:rsid w:val="00B13F7D"/>
    <w:rsid w:val="00C0738E"/>
    <w:rsid w:val="00C33368"/>
    <w:rsid w:val="00CA7E14"/>
    <w:rsid w:val="00CC74CF"/>
    <w:rsid w:val="00D67E34"/>
    <w:rsid w:val="00DB6F52"/>
    <w:rsid w:val="00E42471"/>
    <w:rsid w:val="00E97F86"/>
    <w:rsid w:val="00F02D6F"/>
    <w:rsid w:val="00F10DEF"/>
    <w:rsid w:val="00F250A4"/>
    <w:rsid w:val="00F55411"/>
    <w:rsid w:val="00F70B41"/>
    <w:rsid w:val="00FB2872"/>
    <w:rsid w:val="00FB3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32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32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DFFD8-C398-47B2-965A-60E107EF5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2214</Words>
  <Characters>12624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13</cp:revision>
  <cp:lastPrinted>2025-09-03T07:31:00Z</cp:lastPrinted>
  <dcterms:created xsi:type="dcterms:W3CDTF">2025-07-31T08:33:00Z</dcterms:created>
  <dcterms:modified xsi:type="dcterms:W3CDTF">2025-09-08T11:30:00Z</dcterms:modified>
</cp:coreProperties>
</file>