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23" w:rsidRPr="00190D23" w:rsidRDefault="00190D23" w:rsidP="00190D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16"/>
          <w:szCs w:val="16"/>
        </w:rPr>
      </w:pPr>
      <w:r>
        <w:rPr>
          <w:noProof/>
          <w:sz w:val="32"/>
          <w:szCs w:val="32"/>
        </w:rPr>
        <w:drawing>
          <wp:inline distT="0" distB="0" distL="0" distR="0">
            <wp:extent cx="632460" cy="784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94" t="-156" r="-194"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A85" w:rsidRPr="00792830" w:rsidRDefault="00E3145B" w:rsidP="00190D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792830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Администрация Новоржевского муниципального округа</w:t>
      </w:r>
    </w:p>
    <w:p w:rsidR="00190D23" w:rsidRPr="00792830" w:rsidRDefault="00190D23" w:rsidP="00190D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52A85" w:rsidRPr="00792830" w:rsidRDefault="00E3145B" w:rsidP="00190D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792830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ПОСТАНОВЛЕНИЕ</w:t>
      </w:r>
    </w:p>
    <w:p w:rsidR="00792830" w:rsidRDefault="007928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252A85" w:rsidRPr="00792830" w:rsidRDefault="00E3145B" w:rsidP="007928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928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от </w:t>
      </w:r>
      <w:r w:rsidR="00792830" w:rsidRPr="007928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07 августа 2024 года </w:t>
      </w:r>
      <w:r w:rsidRPr="007928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№ 279</w:t>
      </w:r>
    </w:p>
    <w:p w:rsidR="00252A85" w:rsidRPr="00792830" w:rsidRDefault="00792830" w:rsidP="00792830">
      <w:pPr>
        <w:spacing w:after="0" w:line="240" w:lineRule="auto"/>
        <w:textAlignment w:val="baseline"/>
        <w:rPr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</w:t>
      </w:r>
      <w:r w:rsidR="00E3145B" w:rsidRPr="007928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г. Новоржев</w:t>
      </w:r>
      <w:r w:rsidR="00E3145B" w:rsidRPr="007928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</w:p>
    <w:p w:rsidR="00792830" w:rsidRPr="00792830" w:rsidRDefault="00792830" w:rsidP="00792830">
      <w:pPr>
        <w:spacing w:after="0" w:line="240" w:lineRule="auto"/>
        <w:textAlignment w:val="baseline"/>
        <w:rPr>
          <w:color w:val="000000" w:themeColor="text1"/>
          <w:sz w:val="28"/>
          <w:szCs w:val="28"/>
        </w:rPr>
      </w:pPr>
    </w:p>
    <w:p w:rsidR="00252A85" w:rsidRDefault="00E314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   планировании   мероприятий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гражданской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52A85" w:rsidRDefault="00E314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обороны    и  защиты  населения  и  территорий </w:t>
      </w:r>
    </w:p>
    <w:p w:rsidR="00252A85" w:rsidRDefault="00E3145B">
      <w:pPr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 ЧС  природного  и  техногенного   характера</w:t>
      </w:r>
    </w:p>
    <w:p w:rsidR="00252A85" w:rsidRDefault="00E3145B">
      <w:pPr>
        <w:spacing w:after="0" w:line="240" w:lineRule="auto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территории Новоржевского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муниципального</w:t>
      </w:r>
      <w:proofErr w:type="gramEnd"/>
    </w:p>
    <w:p w:rsidR="00252A85" w:rsidRDefault="00E3145B">
      <w:pPr>
        <w:spacing w:after="0" w:line="240" w:lineRule="auto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округа</w:t>
      </w:r>
    </w:p>
    <w:p w:rsidR="00252A85" w:rsidRPr="00792830" w:rsidRDefault="00252A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792830" w:rsidRPr="00792830" w:rsidRDefault="007928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252A85" w:rsidRDefault="00E3145B" w:rsidP="00E75A63">
      <w:pPr>
        <w:spacing w:after="0" w:line="240" w:lineRule="auto"/>
        <w:ind w:firstLine="709"/>
        <w:jc w:val="both"/>
        <w:textAlignment w:val="baseline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исполнение Федерального Закона Российской Федерации </w:t>
      </w:r>
      <w:hyperlink r:id="rId6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от 12 февраля 1998 года N 28-ФЗ "О гражданской обороне"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,"Положения о гражданской обороне", утвержденного </w:t>
      </w:r>
      <w:hyperlink r:id="rId7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постановлением Правительства РФ от 26 ноября 2007 года N 804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 в целях установления единых требований по планированию и осуществлению мероприятий гражданской обороны на территории Новоржевского муниципального округа, Администрация Новоржевского муниципального округа  ПОСТАНОВЛЯЕТ:</w:t>
      </w:r>
      <w:proofErr w:type="gramEnd"/>
    </w:p>
    <w:p w:rsidR="00252A85" w:rsidRDefault="00E3145B" w:rsidP="00E75A63">
      <w:pPr>
        <w:spacing w:after="0" w:line="240" w:lineRule="auto"/>
        <w:ind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Утвердить </w:t>
      </w:r>
      <w:hyperlink r:id="rId8" w:anchor="U32IB" w:history="1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 xml:space="preserve">положение о планировании мероприятий гражданской обороны и защиты населения и территорий от ЧС природного и техногенного характера на территории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Новоржевского муниципального округа согласно приложению  к настоящему постановлению.</w:t>
      </w:r>
    </w:p>
    <w:p w:rsidR="00252A85" w:rsidRDefault="00E3145B" w:rsidP="00E75A63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Возложить на отдел 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 ЕДДС Администрации Новоржевского муниципального округа методическое руководство разработкой документов  спасательных служб, на предприятиях, в учреждениях и организациях расположенных на территории Новоржевского муниципального округа.</w:t>
      </w:r>
    </w:p>
    <w:p w:rsidR="00252A85" w:rsidRDefault="00E3145B" w:rsidP="00E75A63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Руководителям организаций, предприятий и учреждений, начальникам спасательных служб организовать планирование и выполнение мероприятий гражданской обороны защиты населения и территорий от ЧС природного и техногенного характера на предприятиях, в организациях и учреждениях.</w:t>
      </w:r>
    </w:p>
    <w:p w:rsidR="00252A85" w:rsidRDefault="00E3145B" w:rsidP="00E75A63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92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утратившим силу</w:t>
      </w:r>
      <w:r w:rsidR="00E75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Администрации Новоржевского  района от  18</w:t>
      </w:r>
      <w:r>
        <w:rPr>
          <w:rFonts w:ascii="Times New Roman" w:hAnsi="Times New Roman" w:cs="Times New Roman"/>
          <w:color w:val="000000"/>
          <w:sz w:val="28"/>
          <w:szCs w:val="28"/>
        </w:rPr>
        <w:t>.03.2010  № 25 «О планировании мероприятий по гражданской обороне и защиты населения и территорий от ЧС природного и техногенного характера».</w:t>
      </w:r>
    </w:p>
    <w:p w:rsidR="00252A85" w:rsidRDefault="00E3145B" w:rsidP="00E75A63">
      <w:pPr>
        <w:widowControl w:val="0"/>
        <w:tabs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252A85" w:rsidRDefault="00E3145B" w:rsidP="00E75A63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pravo</w:t>
      </w:r>
      <w:proofErr w:type="spellEnd"/>
      <w:r w:rsidRPr="00190D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pskov</w:t>
      </w:r>
      <w:proofErr w:type="spellEnd"/>
      <w:r w:rsidRPr="00190D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proofErr w:type="spellEnd"/>
      <w:r w:rsidRPr="00190D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 разместить на официальном сайте Администрации Новоржевского муниципального округа в информационно-телекоммуникационной сети «Интернет» </w:t>
      </w:r>
      <w:r w:rsidRPr="00190D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novorzhev</w:t>
      </w:r>
      <w:proofErr w:type="spellEnd"/>
      <w:r w:rsidRPr="00190D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gosuslugi</w:t>
      </w:r>
      <w:proofErr w:type="spellEnd"/>
      <w:r w:rsidRPr="00190D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proofErr w:type="spellEnd"/>
      <w:r w:rsidRPr="00190D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252A85" w:rsidRDefault="00E3145B" w:rsidP="00E75A6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Контроль исполнения настоящего постановления возложить на 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52A85" w:rsidRDefault="00252A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252A85" w:rsidRDefault="00252A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E3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Новоржевского муниципального  окр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уга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Л.М. Трифонова</w:t>
      </w:r>
    </w:p>
    <w:p w:rsidR="00252A85" w:rsidRDefault="00252A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52A85" w:rsidRDefault="00E3145B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E3145B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23" w:rsidRDefault="00190D23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23" w:rsidRDefault="00190D23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23" w:rsidRDefault="00190D23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23" w:rsidRDefault="00190D23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23" w:rsidRDefault="00190D23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2830" w:rsidRDefault="007928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252A85" w:rsidRPr="00E75A63" w:rsidRDefault="00E3145B" w:rsidP="00E75A63">
      <w:pPr>
        <w:spacing w:after="0" w:line="240" w:lineRule="auto"/>
        <w:jc w:val="right"/>
        <w:textAlignment w:val="baseline"/>
        <w:rPr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</w:p>
    <w:p w:rsidR="00252A85" w:rsidRPr="00E75A63" w:rsidRDefault="00E3145B" w:rsidP="00E75A6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252A85" w:rsidRPr="00E75A63" w:rsidRDefault="00E3145B" w:rsidP="00E75A6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Новоржевского муниципального округа</w:t>
      </w: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от </w:t>
      </w:r>
      <w:r w:rsidR="00E75A63"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t>07.08.2024</w:t>
      </w: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 w:rsidR="00792830"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t>279</w:t>
      </w:r>
    </w:p>
    <w:p w:rsidR="00252A85" w:rsidRDefault="00E3145B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52A85" w:rsidRDefault="00E3145B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 о планировании мероприятий гражданской обороны и защиты населения и территорий от ЧС природного и техногенного характера на территории Новоржевского муниципального округа</w:t>
      </w:r>
    </w:p>
    <w:p w:rsidR="00252A85" w:rsidRDefault="00252A8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Настоящее положение определяет порядок планирования и осуществления мероприятий гражданской обороны и защиты населения и территорий от ЧС природного и техногенного характера (далее мероприятия ГО) в период подготовки и ведения ГО на территории Новоржевского муниципального округа.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Основной целью планирования мероприятий ГО является определение объема и порядка выполнения предстоящих задач по обеспечению защиты населения и территорий 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возникающих при ведении действий или вследствие этих действий, а также при возникновении ЧС природного и техногенного характера.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Планирование мероприятий ГО осуществляется заблаговременно для обеспечения руководства организацией и ведением гражданской обороны, контроля выполнения мероприятий по подготовке к защите населения, материальных и культурных ценностей на территории Новоржевского муниципального округа от опасностей при ведении военных действий или вследствие этих действий, а также при возникновении ЧС природного и техногенного характера.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Планирование работы органов управления и сил ГО по обеспечению выполнения мероприятий ГО, осуществляется на основе Федеральных Законов, постановлений Правительства РФ,  постановлений Правительства Псковской области в области ГО, приказов МЧС, планами основных мероприятий по вопросам ГО, предупреждения и ликвидации ЧС.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Планирование, организация и ведение ГО является обязательной функцией всех органов управления, учреждений, предприятий и организаций, (далее объектов) независимо от их организационно правовых форм и форм собственности.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ГО планируются и реализуются с учетом разумной достаточности их объемов и сроков, оперативной и экономической обоснованности.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Планирование мероприятий ГО направлено на обеспечение готовности органов управления и сил ГО, объектов и населения к действиям в особый период и в условиях мирного времени.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мирное время осуществляется комплекс основных мероприятий, связанных: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1) с обучением населения в области гражданской обороны и защиты населения и территорий;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с оповещением населения об опасностях, возникающих при ведении военных действий или вследствие этих действий, а также при возникновении ЧС природного и техногенного характера;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с эвакуацией населения, материальных и ценностей в безопасные районы;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с предоставлением населению убежищ и средств индивидуальной защиты;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с обеспечением световой и других видов маскировки;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 с проведением аварийно-спасательных работ в случае возникновения опасностей для населения при ведении военных действий или вследствие этих действий, а также при ЧС природного и техногенного характера;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 с первоочередным обеспечением населения при ведении военных действий или вследствие этих действий, а также при ЧС природного и техногенного характера;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 с борьбой с пожарами, возникшими при ведении военных действий или вследствие этих действий;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9) с обнаружением и обозначением районов, подвергшихся радиоактивному, химическому, биологическому и иному заражению;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10) с санитарной обработкой населения, обеззараживанием зданий и сооружений, со специальной обработкой техники и территорий;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11) с восстановлением и поддержанием порядка в районах, пострадавших при ведении военных действий или вследствие этих действий, а также при ЧС природного и техногенного характера;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12) со срочным захоронением трупов в военное время;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13) с разработкой и осуществлением мер, направленных на сохранение объектов, необходимых для устойчивого функционирования экономики и выживания населения в военное время;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14) с обеспечением постоянной готовности сил и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гр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ажданской обороны;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15) с финансированием мероприятий по гражданской обороне и защите населения и территорий;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16) со сбором и обменом информации в области гражданской обороны и предупреждения ЧС.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К основным планирующим документам относятся: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планы гражданской обороны и защиты населения и территорий муниципальных районов (городских поселений) и объектов;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планы обеспечения мероприятий ГО соответствующих спасательных служб (далее планы - обеспечения);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планы рассредоточения и эвакуации населения;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годовые планы работы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эвакокомиссии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комиссии ПУФ;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планы работы и оперативные документы комиссий по эвакуации, и повышению устойчивости (ПУФ);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6) планы укрытия населения;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 планы строительства быстро возводимых убежищ (укрытий);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 планы основных мероприятий по вопросам ГО, предупреждения и ликвидации чрезвычайных ситуаций;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9) планы выдачи средств индивидуальной защиты;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10) планирующие документы по подготовке и обучению руководящего состава, населения и НАСФ;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11) планирующие документы по поддержанию в готовности органов управления, необходимых сил и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защиты населения и территорий;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12) планы совершенствования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материальной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базы;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13) планы по пропаганде ГО.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полномочий по организации и осуществлению мероприятий по гражданской обороне в муниципальном районе, городском и сельском поселениях органу управления, специально уполномоченному на решение задач в области защиты населения и территорий от ЧС, необходимо разработать и согласовать с ГУ МЧС России по Псковской области, следующие организационно-планирующие документы.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Разработка планов и других оперативных документов по ГО осуществляется в соответствии с методическими рекомендациями ГУ МЧС России по Псковской области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планах ГО (обеспечения) предусматривается весь комплекс мероприятий направленных на обеспечение защиты населения и территорий 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возникающих при ведении военных действий или в следствии эти действий, а также при возникновении ЧС природного и техногенного характера, организацию и проведение аварийно - спасательных и других неотложных работ.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Ответственность за организацию планирования этих мероприятий и ведение ГО, а также непрерывное управление мероприятиями несут начальники ГО всех уровней, начальники служб и начальники соответствующих органов специально уполномоченных на решение задач ГОЧС.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В основе организации подготовки и ведения ГО лежат следующие основные принципы: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и ведение ГО является обязательной функцией всех органов управления муниципальных образований (городских поселений), сельских поселений, объектов независимо от их организационно - правовых форм и форм собственности;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защита от опасностей, возникающих при ведении военных действий или вследствие этих действий, а также при возникновении ЧС природного и техногенного характера подлежит все население области;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мероприятия по защите и по защите населения, материальных и культурных ценностей планируются заблаговременно, осуществляются по возможности в мирное время, наращиваются в угрожаемый период и доводятся до требуемых объемов с момента состояния войны.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11. Выполнение запланированных мероприятий по защите населения и территорий осуществляется с получением соответствующих распоряжений от вышестоящих органов управления и введения в действие планов ГО.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Выполнение мероприятий гражданской обороны должно обеспечить: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устойчивое управление гражданской обороной в особый период;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максимально возможное снижение потерь среди населения от средств поражения;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готовность сил и средств ГО к действиям по ликвидации последствий нападения противника;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организованное и быстрое проведение рассредоточения и эвакуации населения;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поддержание устойчивого функционирования экономики муниципальных образований (городских поселений);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 всестороннее обеспечение эвакуированного населения в загородной зоне;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Реальность разработанных планов проверяется в ходе проведения комплексных проверок, учений и тренировок в соответствии с планами основных мероприятий по вопросам ГО, предупреждения и ликвидации ЧС.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 Планы ГО (планы обеспечения) уточняются и корректируются ежегодно с последующим согласованием с взаимодействующими органами управления и доведением задач исполнителям.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 Переработка планов (обеспечения) ГО осуществляется раз в пять лет в соответствии с рекомендациями территориальных органов специально уполномоченных на решение задач в области ГОЧС.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 Порядок работы органов управления и сил ГО в период ведения ГО, взаимодействие, обмена информацией об обстановке и сроки представления донесений осуществляются в соответствии с планами ГО и специальными указаниями соответствующих территориальных органов управления специально уполномоченными на решение задач в области гражданской обороны.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52A85" w:rsidRDefault="00252A85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5A63" w:rsidRDefault="00E75A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252A85" w:rsidRPr="00E75A63" w:rsidRDefault="00E3145B">
      <w:pPr>
        <w:spacing w:after="0" w:line="330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Положению о планировании мероприятий 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гражданской обороны и защиты населения 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территорий от ЧС </w:t>
      </w:r>
      <w:proofErr w:type="gramStart"/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природного</w:t>
      </w:r>
      <w:proofErr w:type="gramEnd"/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техногенного 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характера на территории Новоржевского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округа</w:t>
      </w:r>
    </w:p>
    <w:p w:rsidR="00252A85" w:rsidRDefault="00252A85">
      <w:pPr>
        <w:spacing w:after="0" w:line="330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E3145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ПЕРЕЧЕНЬ </w:t>
      </w:r>
    </w:p>
    <w:p w:rsidR="00252A85" w:rsidRDefault="00E3145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документов по гражданской обороне и защите населения в чрезвычайных ситуациях, отрабатываемых в Администрации муниципального образования</w:t>
      </w: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Нормативные акты, принимаемые в муниципальном образовании.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Постановления о создании комиссий и утверждении положений и составов комиссий: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по чрезвычайным ситуациям и пожарной безопасности;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ПУФ;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эвакуационной.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Распоряжение о создании отдела ГОЧС.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Постановление о создании эвакуационных органов (СЭП, ПЭП, ППЭ, ПВР), с определением места их размещения и организаций - формирователей (или  </w:t>
      </w:r>
      <w:hyperlink r:id="rId9" w:anchor="2FJM9GF" w:history="1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приложениями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к постановлению о создании эвакуационной комиссии).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Постановление о создании штаба ГО муниципального округа.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Постановление  о создании спасательных служб.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Постановление  об утверждении планов распределения и выдачи мобилизационного резерва имущества ГО населению при выполнении задач в области ГО.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Постановление о заблаговременной подготовке загородной зоны.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Постановление о порядке создания и использования резервов материальных ресурсов для предупреждения и ликвидации ЧС природного и техногенного характера.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Постановление о мерах по сохранению и рациональному использованию защитных сооружений гражданской обороны.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Решение  на создание НАСФ.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Решение на отселение населения или прием и размещение эвакуируемого населения по Плану ГО и Плану эвакуации.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Постановление о сети наблюдения и лабораторного контроля.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Постановление о создании звена территориальной подсистемы РСЧС.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Постановление о создании и поддержании в постоянной готовности к использованию технических средств управления и объектов гражданской обороны.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 Постановление о поддержании сил органов управления гражданской обороны в готовности к действиям.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15. Постановление о поддержании в готовности необходимых сил и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защиты населения и территорий в мирное и военное время.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 Постановление о системе оповещения и информирования населения об угрозе возникновения ЧС.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 Постановление о порядке оповещения и информирования.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18. Распоряжение об итогах подготовки по ГО и ЧС за предыдущий год и задачи на новый учебный год с </w:t>
      </w:r>
      <w:hyperlink r:id="rId10" w:anchor="2FJM9GF" w:history="1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приложениями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19. Постановление о создании запасов материально-технических, продовольственных, медицинских и иных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обеспечения мероприятий гражданской обороны.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20. Распоряжения КЧС и ПБ по обстановке и решаемым задачам.</w:t>
      </w:r>
    </w:p>
    <w:p w:rsidR="00252A85" w:rsidRDefault="00252A85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E3145B">
      <w:pPr>
        <w:spacing w:after="0" w:line="33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Планы и другие регламентирующие документы</w:t>
      </w:r>
    </w:p>
    <w:p w:rsidR="00252A85" w:rsidRDefault="00252A85">
      <w:pPr>
        <w:spacing w:after="0" w:line="33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2A85" w:rsidRDefault="00E3145B">
      <w:pPr>
        <w:spacing w:after="0" w:line="330" w:lineRule="atLeast"/>
        <w:ind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План гражданской обороны и защиты населения с </w:t>
      </w:r>
      <w:hyperlink r:id="rId11" w:anchor="2FJM9GF" w:history="1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приложениями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План-график работы Главы муниципального округа.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Организация управления ГО муниципального округа, План (схема) оповещения.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Календарный план перевода ГО муниципального округа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мирного на военное время.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Основные мероприятия ГО муниципального округа по защите населения, схема.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Таблица взаимодействия с органами военного командования.</w:t>
      </w:r>
    </w:p>
    <w:p w:rsidR="00252A85" w:rsidRDefault="00E3145B">
      <w:pPr>
        <w:spacing w:after="0" w:line="330" w:lineRule="atLeast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 Решение Главы муниципального округа на ведение ГО.</w:t>
      </w:r>
    </w:p>
    <w:p w:rsidR="00252A85" w:rsidRDefault="00E3145B">
      <w:pPr>
        <w:spacing w:after="0" w:line="240" w:lineRule="auto"/>
        <w:ind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План эвакуации с  </w:t>
      </w:r>
      <w:hyperlink r:id="rId12" w:anchor="2FJM9GF" w:history="1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приложениями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(проведения эвакуационных мероприятий, приема и размещения эвакуируемого населения по Плану ГО).</w:t>
      </w:r>
    </w:p>
    <w:p w:rsidR="00252A85" w:rsidRDefault="00E3145B">
      <w:pPr>
        <w:spacing w:after="0" w:line="240" w:lineRule="auto"/>
        <w:ind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План действий по предупреждению и ликвидации ЧС природного и техногенного характера территориального звена районной подсистемы РС ЧС с </w:t>
      </w:r>
      <w:hyperlink r:id="rId13" w:anchor="2FJM9GF" w:history="1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приложениями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Паспорт безопасности округа.</w:t>
      </w:r>
    </w:p>
    <w:p w:rsidR="00252A85" w:rsidRDefault="00E3145B">
      <w:pPr>
        <w:spacing w:after="0" w:line="240" w:lineRule="auto"/>
        <w:ind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План действий органов управления при угрозе и возникновении террористических актов с </w:t>
      </w:r>
      <w:hyperlink r:id="rId14" w:anchor="2FJM9GF" w:history="1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приложениями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План основных мероприятий по вопросам ГО, предупреждения и ликвидации ЧС, обеспечения пожарной безопасности и безопасности людей на водных объектах на год.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Список руководящего состава муниципального округа.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Расчет укрытия населения в ЗС.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План строительства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недостающих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ЗС.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Схема размещения администрации и штаба ГО района на ЗПУ.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Расчет автотранспорта и техники, выделяемой для нужд ГО.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Пропуска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автотранспорт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предназначенный для эвакуации населения и вывоза грузов.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Проекты приказов и распоряжений по степеням готовности ГО и по ведению ГО в военное время.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14. Планирование подготовки по ГО: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расписание занятий по ГО и ЧС на каждую учебную группу;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журнал занятий по ГО и ЧС на каждую учебную группу;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журнал учета подготовки руководящего состава и КНС по ГО и ЧС, в ГУ МЧС России по Псковской области, на курсах ГО и учебных заведениях повышения квалификации;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планы-конспекты, для проведения занятий с формированиями по специальной тематике, из числа КНС, руководителей спасательных служб района;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планы-конспекты, для проведения занятий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/с формирований по базовой тематике, из числа руководящего состава;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 перспективный план совершенствования УМБ (на 5 лет).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 Уголок ГО.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 Класс ГО (ОБЖ).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 Донесения: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о выполнении первоочередных мероприятий ГО первой, второй группы и общей готовности ГО;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о проведении эвакуации в ЧС природного и техногенного характера и в военное время;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о выводе формирований повышенной готовности в загородную зону и о рассредоточении рабочих и служащих;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о ликвидации последствий ЧС природного и техногенного характера (О проведении АСДНР в очаге поражения);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согласно табелю срочных донесений по формам.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18. Реестр опасных объектов.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19. Папка со справочными материалами.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20. Телефонный справочник.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21. Перечень сигналов штаба гражданской обороны области.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22. Перечень сигналов, установленных штабом ГО района (сигнальная таблица).</w:t>
      </w:r>
    </w:p>
    <w:p w:rsidR="00252A85" w:rsidRDefault="00E3145B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документов КЧС и ПБ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Постановление Администрации о создании КЧС и ПБ и утверждении положения КЧС и ПБ.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Положение о КЧС и ПБ.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Список членов КЧС и ПБ.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Функциональные обязанности членов КЧС и ПБ.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Схема оповещения членов КЧС и ПБ в рабочее и нерабочее время.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Формы донесений по ЧС (1-4/ЧС).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Формализованные документы (проекты распоряжений и приказов).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Нормативный акт (или законодательный) о создании чрезвычайного фонда и порядке его использования.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Решение председателя КЧС и ПБ (графический документ - карта района со справочными данными: схема управления и связи, расчет сил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средств, привлекаемых к ликвидации ЧС, прогноз возможных ЧС, данные по потенциально-опасным объектам, СИЗ, убежищам и укрытиям.).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План работы эвакуационной комиссии на год.</w:t>
      </w:r>
    </w:p>
    <w:p w:rsidR="00252A85" w:rsidRDefault="00E3145B">
      <w:pPr>
        <w:spacing w:after="0" w:line="240" w:lineRule="auto"/>
        <w:ind w:firstLine="709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 Дело (распоряжения, решения и протоколы заседаний)</w:t>
      </w: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E3145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ПЕРЕЧЕНЬ </w:t>
      </w:r>
    </w:p>
    <w:p w:rsidR="00252A85" w:rsidRDefault="00E3145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документов  комиссии ПУФ</w:t>
      </w: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Постановление  администрации о создании комиссии по ПУФ, утверждении положения и состава комиссии.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Положение о КПУФ муниципального округа.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Список членов КПУФ муниципального округа.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Функциональные обязанности членов КПУФ.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Схема оповещения членов КПУФ в рабочее и нерабочее время.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Схема управления КПУФ в муниципальном округе.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План работы комиссии на год.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Протоколы заседаний.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Формализованные документы (проекты распоряжений и приказов).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Решение председателя КПУФ (графический документ).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Список организаций, имеющих задание на особый период.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Журнал учета полученных и отданных распоряжений (донесений).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Рабочая тетрадь.</w:t>
      </w:r>
    </w:p>
    <w:p w:rsidR="00252A85" w:rsidRDefault="00252A8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E3145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</w:p>
    <w:p w:rsidR="00252A85" w:rsidRDefault="00E3145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документов  эвакуационной комиссии</w:t>
      </w: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Постановление Администрации об организации и проведении эвакуационных мероприятий на территории муниципального округа по плану гражданской обороны и при возникновении чрезвычайных ситуаций природного и техногенного характера о создании эвакуационных органов и утверждении положений: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положение об эвакуационной комиссии;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состав и группы эвакуационной комиссии;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положение об организации и порядке проведения эвакуационных мероприятий на территории при возникновении чрезвычайных ситуаций природного и техногенного характера;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положения о СЭП, ПЭП, ППЭ и ПВР (в части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сборные эвакуационные пункты (СЭП);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 приемные эвакуационные пункты (ПЭП);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ж) промежуточные пункты эвакуации (ППЭ);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оперативная группа эвакуационной комиссии (по организации вывоза (вывода) эвакуируемого населения);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 группы управления на маршрутах пешей эвакуации;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План работы эвакуационной комиссии на год.</w:t>
      </w:r>
    </w:p>
    <w:p w:rsidR="00252A85" w:rsidRDefault="00E3145B">
      <w:pPr>
        <w:spacing w:after="0" w:line="240" w:lineRule="auto"/>
        <w:ind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План эвакуации с </w:t>
      </w:r>
      <w:hyperlink r:id="rId15" w:anchor="2FJM9GF" w:history="1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приложениями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(проведения эвакуационных мероприятий или приема и размещения эвакуируемого населения по Плану ГО).</w:t>
      </w: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75A63" w:rsidRDefault="00E75A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252A85" w:rsidRPr="00E75A63" w:rsidRDefault="00E3145B">
      <w:pPr>
        <w:spacing w:after="0" w:line="330" w:lineRule="atLeast"/>
        <w:jc w:val="right"/>
        <w:textAlignment w:val="baseline"/>
        <w:rPr>
          <w:color w:val="000000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Положению о планировании мероприятий 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гражданской обороны и защиты населения 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территорий от ЧС </w:t>
      </w:r>
      <w:proofErr w:type="gramStart"/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природного</w:t>
      </w:r>
      <w:proofErr w:type="gramEnd"/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техногенного 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характера на территории Новоржевского</w:t>
      </w:r>
    </w:p>
    <w:p w:rsidR="00252A85" w:rsidRPr="00E75A63" w:rsidRDefault="00E3145B">
      <w:pPr>
        <w:spacing w:after="240" w:line="330" w:lineRule="atLeast"/>
        <w:jc w:val="right"/>
        <w:textAlignment w:val="baseline"/>
        <w:outlineLvl w:val="3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округа</w:t>
      </w:r>
    </w:p>
    <w:p w:rsidR="00252A85" w:rsidRDefault="00252A85">
      <w:pPr>
        <w:spacing w:after="240" w:line="330" w:lineRule="atLeast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E3145B">
      <w:pPr>
        <w:spacing w:after="240" w:line="33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документов для объекта</w:t>
      </w:r>
    </w:p>
    <w:p w:rsidR="00252A85" w:rsidRDefault="00E3145B">
      <w:pPr>
        <w:spacing w:after="0" w:line="240" w:lineRule="auto"/>
        <w:ind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План гражданской обороны и защиты населения объекта с </w:t>
      </w:r>
      <w:hyperlink r:id="rId16" w:anchor="2FJM9GF" w:history="1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приложениями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2A85" w:rsidRDefault="00E3145B">
      <w:pPr>
        <w:spacing w:after="0" w:line="240" w:lineRule="auto"/>
        <w:ind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Инструкция гражданской обороны и защиты населения объекта с </w:t>
      </w:r>
      <w:hyperlink r:id="rId17" w:anchor="2FJM9GF" w:history="1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приложениями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(при численности сотрудников менее 50 чел.).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План действий по предупреждению и ликвидации чрезвычайных ситуаций чрезвычайных ситуаций природного и техногенного характера.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Инструкция действий по предупреждению и ликвидации чрезвычайных ситуаций чрезвычайных ситуаций природного и техногенного характера (при численности сотрудников менее 50 чел.).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План эвакуации в ЧС природного и техногенного характера.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План эвакуации на военное время или выписки из территориального плана эвакуации на военное время.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План основных мероприятий по вопросам ГО, предупреждения и ликвидации ЧС на год.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Приказ о назначении руководящего состава и создании формирований.</w:t>
      </w:r>
    </w:p>
    <w:p w:rsidR="00252A85" w:rsidRDefault="00E3145B">
      <w:pPr>
        <w:spacing w:after="0" w:line="240" w:lineRule="auto"/>
        <w:ind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Приказ об итогах подготовки ГО за минувший год и задачах на новый учебный год с </w:t>
      </w:r>
      <w:hyperlink r:id="rId18" w:anchor="2FJM9GF" w:history="1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приложениями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2A85" w:rsidRDefault="00E3145B">
      <w:pPr>
        <w:spacing w:after="0" w:line="240" w:lineRule="auto"/>
        <w:ind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об итогах обучения сотрудников предприятия в минувшем году и задачах обучения на следующий год с </w:t>
      </w:r>
      <w:hyperlink r:id="rId19" w:anchor="2FJM9GF" w:history="1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приложениями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(при численности сотрудников более 50 чел.):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Функциональные обязанности руководителей формирований ГО.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Схема оповещения руководящего состава и сотрудников в рабочее и нерабочее время.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Сигналы управления и порядок действий по ним персонала объекта.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Справочный материал по ГО.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Уголок (стенд) ГО.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Примечание: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по указанию руководителей возможна разработка других документов;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кроме рекомендованного перечня документов вышестоящие инстанции доводят руководящие, нормативные документы, приказы, указания по вопросам ГО и ЧС или выписки из них в части касающейся конкретных объектов.</w:t>
      </w:r>
    </w:p>
    <w:p w:rsidR="00252A85" w:rsidRDefault="00252A8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Pr="00E75A63" w:rsidRDefault="00E3145B">
      <w:pPr>
        <w:spacing w:after="0" w:line="330" w:lineRule="atLeast"/>
        <w:ind w:firstLine="709"/>
        <w:jc w:val="right"/>
        <w:textAlignment w:val="baseline"/>
        <w:rPr>
          <w:color w:val="000000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Положению о планировании мероприятий 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гражданской обороны и защиты населения 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территорий от ЧС </w:t>
      </w:r>
      <w:proofErr w:type="gramStart"/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природного</w:t>
      </w:r>
      <w:proofErr w:type="gramEnd"/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техногенного 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характера на территории Новоржевского</w:t>
      </w:r>
    </w:p>
    <w:p w:rsidR="00252A85" w:rsidRPr="00E75A63" w:rsidRDefault="00E3145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округа</w:t>
      </w:r>
    </w:p>
    <w:p w:rsidR="00252A85" w:rsidRDefault="00252A85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E3145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ПРИМЕРНЫЙ ПЕРЕЧЕНЬ</w:t>
      </w:r>
    </w:p>
    <w:p w:rsidR="00252A85" w:rsidRDefault="00E3145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документов разработанных на сборном эвакуационном пункте</w:t>
      </w:r>
    </w:p>
    <w:p w:rsidR="00252A85" w:rsidRDefault="00252A85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Копия распоряжения (приказа) о назначении администрации СЭП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Положение о сборном эвакуационном пункте.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Задачи сборного эвакуационного пункта.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Задачи групп сборного эвакуационного пункта.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Организационная структура СЭП.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Функциональные обязанности администрации СЭП.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Функциональные обязанности групп СЭП.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Календарный план работы сборного эвакуационного пункта.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Календарный план работы сборного эвакуационного пункта.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Копия  распоряжения (приказа) о месте развертывания СЭП и закреплении помещений.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Схема размещения СЭП и его элементов.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Список рабочего аппарата СЭП.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Список рабочего аппарата групп.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 Схема оповещения и сбора администрации СЭП по сигналам ГО в рабочее время.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 Схема оповещения и сбора администрации СЭП по сигналам ГО в не рабочее время.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 Выписка из таблицы позывных.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 Список руководящего состава (эвакуационной комиссии города (района), промышленных предприятий, организаций и учреждений, приписанных к СЭП и т.д., номера их телефонов).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18. Журнал учета и регистрации эвакуируемого населения.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19. Выписка из плана эвакуации с перечнем организаций приписанных к СЭП.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20. Выписка из плана - графика отправки эвакуируемого населения.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21. График движения эвакуационных поездов (колонн) спланированного для вывоза (вывода) приписанного населения к СЭП.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22. Организация взаимодействия с эвакуационными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участвующими в эвакуации населения приписанного к СЭП.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23. План укрытия эвакуируемого населения, прибывающего на СЭП.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 Состав автомобильных колонн приписанных к СЭП.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25. Памятка эвакуируемого населения.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26. Журнал учета нарушений общественного порядка.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27. Режим работы.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28. Журнал амбулаторного приема.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29. Журнал регистрации инфекционных больных.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30. Журнал контроля санитарного состояния.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31. Журнал телесных осмотров.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32. Журнал учета полученных и отданных распоряжений (донесений).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33. Папка - скоросшиватель для списков эвакуированного населения.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34. Журнал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учета периодичности обучения руководящего состава 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СЭП в УМЦ ГОЧС (курсах ГО).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35. Журнал учета подготовки администрации СЭП.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36. Расписание занятий подготовки администрации СЭП.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37. Перечень имущества и оборудования необходимого для работы СЭП.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38. Рабочая тетрадь.</w:t>
      </w:r>
    </w:p>
    <w:p w:rsidR="00252A85" w:rsidRDefault="00252A8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52A85" w:rsidRDefault="00252A85">
      <w:pPr>
        <w:spacing w:after="0" w:line="330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52A85" w:rsidRDefault="00252A85">
      <w:pPr>
        <w:spacing w:after="0" w:line="330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75A63" w:rsidRDefault="00E75A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252A85" w:rsidRPr="00E75A63" w:rsidRDefault="00E3145B">
      <w:pPr>
        <w:spacing w:after="0" w:line="330" w:lineRule="atLeast"/>
        <w:ind w:firstLine="709"/>
        <w:jc w:val="right"/>
        <w:textAlignment w:val="baseline"/>
        <w:rPr>
          <w:color w:val="000000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4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Положению о планировании мероприятий 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гражданской обороны и защиты населения 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территорий от ЧС </w:t>
      </w:r>
      <w:proofErr w:type="gramStart"/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природного</w:t>
      </w:r>
      <w:proofErr w:type="gramEnd"/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техногенного 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характера на территории Новоржевского</w:t>
      </w:r>
    </w:p>
    <w:p w:rsidR="00252A85" w:rsidRPr="00E75A63" w:rsidRDefault="00E3145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bookmarkStart w:id="0" w:name="__DdeLink__8210_279196094"/>
      <w:bookmarkEnd w:id="0"/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округа</w:t>
      </w:r>
    </w:p>
    <w:p w:rsidR="00252A85" w:rsidRDefault="00252A85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E3145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ПРИМЕРНЫЙ ПЕРЕЧЕНЬ</w:t>
      </w:r>
    </w:p>
    <w:p w:rsidR="00252A85" w:rsidRDefault="00E3145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документов разработанных на приемном эвакуационном пункте</w:t>
      </w: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Копия распоряжения (приказа) о назначении администрации ПЭП.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Положение о приемном эвакуационном пункте.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Задачи приемного эвакуационного пункта.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Задачи групп приемного эвакуационного пункта.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Организационная структура ПЭП.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Функциональные обязанности администрации ПЭП.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Функциональные обязанности групп ПЭП.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Календарный план работы приемного эвакуационного пункта.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Копия  распоряжения (приказа) о месте развертывания ПЭП и закреплении помещений.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Схема размещения ПЭП и его элементов.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Список рабочего аппарата ПЭП.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Список рабочего аппарата групп.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Схема оповещения и сбора администрации ПЭП по сигналам ГО в рабочее время.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 Схема оповещения и сбора администрации ПЭП по сигналам ГО в не рабочее время.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 Выписка из таблицы позывных.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 Список руководящего состава (эвакуационной комиссии города (округа), промышленных предприятий, организаций и учреждений, приписанных к ПЭП и т.д., номера их телефонов).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 Журнал учета и регистрации эвакуируемого населения.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18. Выписка из плана эвакуации с перечнем организаций приписанных к ПЭП.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19. Выписка из плана - графика отправки (прибытия) эвакуируемого населения.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20. График движения эвакуационных поездов (колонн) спланированного для вывоза (вывода) приписанного населения к ПЭП.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21. Организация взаимодействия с эвакуационными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участвующими в эвакуации населения приписанного к ПЭП.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22. План укрытия эвакуируемого населения, прибывающего на ПЭП.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23. Состав автомобильных колонн приписанных к ПЭП.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 Памятка эвакуируемого населения.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25. Журнал учета нарушений общественного порядка.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26. Режим работы.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27. Журнал амбулаторного приема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28. Журнал регистрации инфекционных больных.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29. Журнал контроля санитарного состояния.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30. Журнал телесных осмотров.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31. Журнал учета полученных и отданных распоряжений (донесений).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32. Папка - скоросшиватель для списков эвакуированного населения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33. Журнал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учета периодичности обучения руководящего состава 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ПЭП в УМЦ ГОЧС (курсах ГО).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34. Журнал учета подготовки администрации ПЭП.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35. Расписание занятий подготовки администрации ПЭП.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36. Перечень имущества и оборудования необходимого для работы ПЭП.</w:t>
      </w:r>
    </w:p>
    <w:p w:rsidR="00252A85" w:rsidRDefault="00E3145B">
      <w:pPr>
        <w:pStyle w:val="a9"/>
        <w:spacing w:after="0" w:line="240" w:lineRule="auto"/>
        <w:ind w:left="0"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37. Рабочая тетрадь.</w:t>
      </w: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252A85">
      <w:pPr>
        <w:spacing w:after="0" w:line="330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52A85" w:rsidRDefault="00252A85">
      <w:pPr>
        <w:spacing w:after="0" w:line="330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52A85" w:rsidRDefault="00252A85">
      <w:pPr>
        <w:spacing w:after="0" w:line="330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Pr="00E75A63" w:rsidRDefault="00E3145B">
      <w:pPr>
        <w:spacing w:after="0" w:line="330" w:lineRule="atLeast"/>
        <w:ind w:firstLine="709"/>
        <w:jc w:val="right"/>
        <w:textAlignment w:val="baseline"/>
        <w:rPr>
          <w:color w:val="000000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5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color w:val="000000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Положению о планировании мероприятий 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color w:val="000000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гражданской обороны и защиты населения 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color w:val="000000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территорий от ЧС </w:t>
      </w:r>
      <w:proofErr w:type="gramStart"/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природного</w:t>
      </w:r>
      <w:proofErr w:type="gramEnd"/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техногенного </w:t>
      </w:r>
    </w:p>
    <w:p w:rsidR="00252A85" w:rsidRPr="00E75A63" w:rsidRDefault="00E3145B">
      <w:pPr>
        <w:spacing w:after="0" w:line="240" w:lineRule="auto"/>
        <w:jc w:val="right"/>
        <w:textAlignment w:val="baseline"/>
        <w:rPr>
          <w:color w:val="000000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характера на территории Новоржевского</w:t>
      </w:r>
    </w:p>
    <w:p w:rsidR="00252A85" w:rsidRPr="00E75A63" w:rsidRDefault="00E3145B">
      <w:pPr>
        <w:spacing w:after="0" w:line="240" w:lineRule="auto"/>
        <w:jc w:val="right"/>
        <w:textAlignment w:val="baseline"/>
        <w:outlineLvl w:val="2"/>
        <w:rPr>
          <w:color w:val="000000"/>
          <w:sz w:val="24"/>
          <w:szCs w:val="24"/>
        </w:rPr>
      </w:pPr>
      <w:r w:rsidRPr="00E75A6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округа</w:t>
      </w:r>
    </w:p>
    <w:p w:rsidR="00252A85" w:rsidRDefault="00252A85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252A85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2A85" w:rsidRDefault="00E3145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ПРИМЕРНЫЙ ПЕРЕЧЕНЬ </w:t>
      </w:r>
    </w:p>
    <w:p w:rsidR="00252A85" w:rsidRDefault="00E3145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документов разработанных на пункте временного размещения населения</w:t>
      </w:r>
    </w:p>
    <w:p w:rsidR="00252A85" w:rsidRDefault="00252A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Копии распоряжения (приказа) о назначении администрации ПВР и его формировании.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Копия распоряжения (приказа) о месте развертывания ПВР и закреплении помещений.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Положение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временного размещения населения.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Задачи пункта временного размещения населения.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Задачи групп пункта временного размещения населения.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Организационная структура ПВР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Функциональные обязанности администрации ПВР.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Календарный план работы пункта временного размещения населения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Справка - доклад начальника ПВР.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Схема размещения ПВР и его элементов.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Штатно-должностной список администрации ПВР.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Схема оповещения и сбора администрации ПВР в рабочее время.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Схема оповещения и сбора администрации ПВР в не рабочее время.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 Журнал учета и регистрации прибывшего населения.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 Папка - скоросшиватель для списков эвакуированного населения.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 Список объектов экономики (промышленных предприятий, организаций и учреждений, приписанных к ПВР).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17. Данные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взаимодействия с участвующими в размещении населения приписанного к ПВР.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18. Журнал учета нарушений общественного порядка.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19. Журнал амбулаторного приема.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20. Журнал регистрации инфекционных больных.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21. Журнал контроля приготовления пищи.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22. Журнал контроля санитарного состояния.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23. Журнал телесных осмотров.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 Журнал учета полученных и отданных распоряжений (донесений).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25. Телефонный справочник округа.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25. Журнал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учета периодичности обучения руководящего состава 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ПВР в УМЦ ГОЧС (курсах ГО).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27. Журнал учета подготовки администрации ПВР.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28. Расписание занятий с администрацией ПВР.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29. Перечень имущества и оборудования необходимого для работы ПВР.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30. Договора на поставку инвентаря и имущества другими организациями.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31. Режим работы.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32. Табель срочных донесений.</w:t>
      </w:r>
    </w:p>
    <w:p w:rsidR="00252A85" w:rsidRDefault="00E3145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33. Рабочая тетрадь.</w:t>
      </w:r>
    </w:p>
    <w:p w:rsidR="00252A85" w:rsidRDefault="00252A85">
      <w:pPr>
        <w:jc w:val="both"/>
      </w:pPr>
    </w:p>
    <w:sectPr w:rsidR="00252A85" w:rsidSect="00252A85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2A85"/>
    <w:rsid w:val="00190D23"/>
    <w:rsid w:val="00252A85"/>
    <w:rsid w:val="00792830"/>
    <w:rsid w:val="00AD00A2"/>
    <w:rsid w:val="00DC31DA"/>
    <w:rsid w:val="00E3145B"/>
    <w:rsid w:val="00E75A63"/>
    <w:rsid w:val="00F8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85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link w:val="2"/>
    <w:uiPriority w:val="9"/>
    <w:qFormat/>
    <w:rsid w:val="00FD0DC6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">
    <w:name w:val="Heading 3"/>
    <w:basedOn w:val="a"/>
    <w:link w:val="3"/>
    <w:uiPriority w:val="9"/>
    <w:qFormat/>
    <w:rsid w:val="00FD0DC6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">
    <w:name w:val="Heading 4"/>
    <w:basedOn w:val="a"/>
    <w:link w:val="4"/>
    <w:uiPriority w:val="9"/>
    <w:qFormat/>
    <w:rsid w:val="00FD0DC6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">
    <w:name w:val="Заголовок 2 Знак"/>
    <w:basedOn w:val="a0"/>
    <w:link w:val="Heading2"/>
    <w:uiPriority w:val="9"/>
    <w:qFormat/>
    <w:rsid w:val="00FD0D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">
    <w:name w:val="Заголовок 3 Знак"/>
    <w:basedOn w:val="a0"/>
    <w:link w:val="Heading3"/>
    <w:uiPriority w:val="9"/>
    <w:qFormat/>
    <w:rsid w:val="00FD0DC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">
    <w:name w:val="Заголовок 4 Знак"/>
    <w:basedOn w:val="a0"/>
    <w:link w:val="Heading4"/>
    <w:uiPriority w:val="9"/>
    <w:qFormat/>
    <w:rsid w:val="00FD0DC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-">
    <w:name w:val="Интернет-ссылка"/>
    <w:rsid w:val="00252A85"/>
    <w:rPr>
      <w:color w:val="000080"/>
      <w:u w:val="single"/>
    </w:rPr>
  </w:style>
  <w:style w:type="character" w:customStyle="1" w:styleId="a3">
    <w:name w:val="Символ нумерации"/>
    <w:qFormat/>
    <w:rsid w:val="00252A85"/>
  </w:style>
  <w:style w:type="paragraph" w:customStyle="1" w:styleId="a4">
    <w:name w:val="Заголовок"/>
    <w:basedOn w:val="a"/>
    <w:next w:val="a5"/>
    <w:qFormat/>
    <w:rsid w:val="00252A8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rsid w:val="00252A85"/>
    <w:pPr>
      <w:spacing w:after="140" w:line="288" w:lineRule="auto"/>
    </w:pPr>
  </w:style>
  <w:style w:type="paragraph" w:styleId="a6">
    <w:name w:val="List"/>
    <w:basedOn w:val="a5"/>
    <w:rsid w:val="00252A85"/>
    <w:rPr>
      <w:rFonts w:cs="Mangal"/>
    </w:rPr>
  </w:style>
  <w:style w:type="paragraph" w:customStyle="1" w:styleId="Caption">
    <w:name w:val="Caption"/>
    <w:basedOn w:val="a"/>
    <w:qFormat/>
    <w:rsid w:val="00252A8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252A85"/>
    <w:pPr>
      <w:suppressLineNumbers/>
    </w:pPr>
    <w:rPr>
      <w:rFonts w:cs="Mangal"/>
    </w:rPr>
  </w:style>
  <w:style w:type="paragraph" w:styleId="a8">
    <w:name w:val="Normal (Web)"/>
    <w:basedOn w:val="a"/>
    <w:qFormat/>
    <w:rsid w:val="00550688"/>
    <w:pPr>
      <w:spacing w:afterAutospacing="1" w:line="240" w:lineRule="auto"/>
    </w:pPr>
    <w:rPr>
      <w:rFonts w:ascii="Verdana" w:eastAsia="Times New Roman" w:hAnsi="Verdana" w:cs="Times New Roman"/>
      <w:sz w:val="11"/>
      <w:szCs w:val="11"/>
    </w:rPr>
  </w:style>
  <w:style w:type="paragraph" w:styleId="a9">
    <w:name w:val="List Paragraph"/>
    <w:basedOn w:val="a"/>
    <w:uiPriority w:val="34"/>
    <w:qFormat/>
    <w:rsid w:val="00D170C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90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0D23"/>
    <w:rPr>
      <w:rFonts w:ascii="Tahoma" w:hAnsi="Tahoma" w:cs="Tahoma"/>
      <w:color w:val="00000A"/>
      <w:sz w:val="16"/>
      <w:szCs w:val="16"/>
    </w:rPr>
  </w:style>
  <w:style w:type="paragraph" w:customStyle="1" w:styleId="ConsPlusNormal">
    <w:name w:val="ConsPlusNormal"/>
    <w:rsid w:val="00190D23"/>
    <w:pPr>
      <w:widowControl w:val="0"/>
      <w:suppressAutoHyphens/>
      <w:autoSpaceDE w:val="0"/>
    </w:pPr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80068747" TargetMode="External"/><Relationship Id="rId13" Type="http://schemas.openxmlformats.org/officeDocument/2006/relationships/hyperlink" Target="https://docs.cntd.ru/document/580068747" TargetMode="External"/><Relationship Id="rId18" Type="http://schemas.openxmlformats.org/officeDocument/2006/relationships/hyperlink" Target="https://docs.cntd.ru/document/58006874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cs.cntd.ru/document/902074017" TargetMode="External"/><Relationship Id="rId12" Type="http://schemas.openxmlformats.org/officeDocument/2006/relationships/hyperlink" Target="https://docs.cntd.ru/document/580068747" TargetMode="External"/><Relationship Id="rId17" Type="http://schemas.openxmlformats.org/officeDocument/2006/relationships/hyperlink" Target="https://docs.cntd.ru/document/580068747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58006874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1701041" TargetMode="External"/><Relationship Id="rId11" Type="http://schemas.openxmlformats.org/officeDocument/2006/relationships/hyperlink" Target="https://docs.cntd.ru/document/580068747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ocs.cntd.ru/document/580068747" TargetMode="External"/><Relationship Id="rId10" Type="http://schemas.openxmlformats.org/officeDocument/2006/relationships/hyperlink" Target="https://docs.cntd.ru/document/580068747" TargetMode="External"/><Relationship Id="rId19" Type="http://schemas.openxmlformats.org/officeDocument/2006/relationships/hyperlink" Target="https://docs.cntd.ru/document/5800687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80068747" TargetMode="External"/><Relationship Id="rId14" Type="http://schemas.openxmlformats.org/officeDocument/2006/relationships/hyperlink" Target="https://docs.cntd.ru/document/5800687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776A0-7BFF-4049-82C7-48A0E5E9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4330</Words>
  <Characters>24686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dc:description/>
  <cp:lastModifiedBy>Пользователь Windows</cp:lastModifiedBy>
  <cp:revision>11</cp:revision>
  <cp:lastPrinted>2024-08-08T08:33:00Z</cp:lastPrinted>
  <dcterms:created xsi:type="dcterms:W3CDTF">2024-05-10T10:23:00Z</dcterms:created>
  <dcterms:modified xsi:type="dcterms:W3CDTF">2024-08-12T11:46:00Z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