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ABA" w:rsidRDefault="0088189F" w:rsidP="0088189F">
      <w:pPr>
        <w:jc w:val="center"/>
        <w:rPr>
          <w:b/>
          <w:color w:val="000000"/>
          <w:spacing w:val="-6"/>
          <w:sz w:val="36"/>
          <w:szCs w:val="36"/>
        </w:rPr>
      </w:pPr>
      <w:r w:rsidRPr="0088189F">
        <w:rPr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650" cy="781050"/>
            <wp:effectExtent l="19050" t="0" r="0" b="0"/>
            <wp:docPr id="2" name="Рисунок 2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ABA" w:rsidRPr="00DA6761" w:rsidRDefault="00B95FCB" w:rsidP="00B73ABA">
      <w:pPr>
        <w:jc w:val="center"/>
        <w:rPr>
          <w:b/>
          <w:color w:val="000000"/>
          <w:spacing w:val="-6"/>
          <w:sz w:val="36"/>
          <w:szCs w:val="36"/>
        </w:rPr>
      </w:pPr>
      <w:r>
        <w:rPr>
          <w:b/>
          <w:color w:val="000000"/>
          <w:spacing w:val="-6"/>
          <w:sz w:val="36"/>
          <w:szCs w:val="36"/>
        </w:rPr>
        <w:t xml:space="preserve">Администрация </w:t>
      </w:r>
      <w:r w:rsidR="00B73ABA" w:rsidRPr="00DA6761">
        <w:rPr>
          <w:b/>
          <w:color w:val="000000"/>
          <w:spacing w:val="-6"/>
          <w:sz w:val="36"/>
          <w:szCs w:val="36"/>
        </w:rPr>
        <w:t xml:space="preserve">Новоржевского </w:t>
      </w:r>
      <w:r>
        <w:rPr>
          <w:b/>
          <w:color w:val="000000"/>
          <w:spacing w:val="-6"/>
          <w:sz w:val="36"/>
          <w:szCs w:val="36"/>
        </w:rPr>
        <w:t xml:space="preserve">муниципального округа </w:t>
      </w:r>
    </w:p>
    <w:p w:rsidR="00B73ABA" w:rsidRPr="004B63DD" w:rsidRDefault="00B73ABA" w:rsidP="00B73ABA">
      <w:pPr>
        <w:jc w:val="center"/>
        <w:rPr>
          <w:sz w:val="28"/>
          <w:szCs w:val="28"/>
        </w:rPr>
      </w:pPr>
    </w:p>
    <w:p w:rsidR="00B73ABA" w:rsidRPr="00D0436D" w:rsidRDefault="00B73ABA" w:rsidP="00B73ABA">
      <w:pPr>
        <w:shd w:val="clear" w:color="auto" w:fill="FFFFFF"/>
        <w:jc w:val="center"/>
        <w:rPr>
          <w:sz w:val="36"/>
          <w:szCs w:val="36"/>
        </w:rPr>
      </w:pPr>
      <w:r w:rsidRPr="001B75A2">
        <w:rPr>
          <w:b/>
          <w:color w:val="000000"/>
          <w:spacing w:val="-12"/>
          <w:sz w:val="36"/>
          <w:szCs w:val="36"/>
        </w:rPr>
        <w:t>ПОСТАНОВЛЕНИЕ</w:t>
      </w:r>
    </w:p>
    <w:p w:rsidR="00B73ABA" w:rsidRPr="004B63DD" w:rsidRDefault="00B73ABA" w:rsidP="00B73ABA">
      <w:pPr>
        <w:shd w:val="clear" w:color="auto" w:fill="FFFFFF"/>
        <w:jc w:val="center"/>
        <w:rPr>
          <w:b/>
          <w:sz w:val="28"/>
          <w:szCs w:val="28"/>
        </w:rPr>
      </w:pPr>
      <w:r w:rsidRPr="004B63DD">
        <w:rPr>
          <w:b/>
          <w:color w:val="000000"/>
          <w:spacing w:val="-12"/>
          <w:sz w:val="28"/>
          <w:szCs w:val="28"/>
        </w:rPr>
        <w:t xml:space="preserve"> </w:t>
      </w:r>
    </w:p>
    <w:p w:rsidR="00B73ABA" w:rsidRPr="004B63DD" w:rsidRDefault="004B63DD" w:rsidP="00B73ABA">
      <w:pPr>
        <w:shd w:val="clear" w:color="auto" w:fill="FFFFFF"/>
        <w:tabs>
          <w:tab w:val="left" w:leader="underscore" w:pos="1579"/>
        </w:tabs>
        <w:contextualSpacing/>
        <w:jc w:val="both"/>
        <w:rPr>
          <w:sz w:val="24"/>
          <w:szCs w:val="24"/>
        </w:rPr>
      </w:pPr>
      <w:r w:rsidRPr="004B63DD">
        <w:rPr>
          <w:b/>
          <w:bCs/>
          <w:color w:val="000000"/>
          <w:spacing w:val="-11"/>
          <w:sz w:val="24"/>
          <w:szCs w:val="24"/>
        </w:rPr>
        <w:t>о</w:t>
      </w:r>
      <w:r w:rsidR="00B73ABA" w:rsidRPr="004B63DD">
        <w:rPr>
          <w:b/>
          <w:bCs/>
          <w:color w:val="000000"/>
          <w:spacing w:val="-11"/>
          <w:sz w:val="24"/>
          <w:szCs w:val="24"/>
        </w:rPr>
        <w:t>т</w:t>
      </w:r>
      <w:r w:rsidR="003A13E1" w:rsidRPr="004B63DD">
        <w:rPr>
          <w:b/>
          <w:bCs/>
          <w:color w:val="000000"/>
          <w:spacing w:val="-11"/>
          <w:sz w:val="24"/>
          <w:szCs w:val="24"/>
        </w:rPr>
        <w:t xml:space="preserve"> </w:t>
      </w:r>
      <w:r w:rsidRPr="004B63DD">
        <w:rPr>
          <w:b/>
          <w:bCs/>
          <w:color w:val="000000"/>
          <w:sz w:val="24"/>
          <w:szCs w:val="24"/>
        </w:rPr>
        <w:t xml:space="preserve">31 октября </w:t>
      </w:r>
      <w:r w:rsidR="003A13E1" w:rsidRPr="004B63DD">
        <w:rPr>
          <w:b/>
          <w:bCs/>
          <w:color w:val="000000"/>
          <w:sz w:val="24"/>
          <w:szCs w:val="24"/>
        </w:rPr>
        <w:t>2024</w:t>
      </w:r>
      <w:r w:rsidRPr="004B63DD">
        <w:rPr>
          <w:b/>
          <w:bCs/>
          <w:color w:val="000000"/>
          <w:sz w:val="24"/>
          <w:szCs w:val="24"/>
        </w:rPr>
        <w:t xml:space="preserve"> года </w:t>
      </w:r>
      <w:r w:rsidR="00B73ABA" w:rsidRPr="004B63DD">
        <w:rPr>
          <w:b/>
          <w:bCs/>
          <w:color w:val="000000"/>
          <w:sz w:val="24"/>
          <w:szCs w:val="24"/>
        </w:rPr>
        <w:t>№</w:t>
      </w:r>
      <w:r w:rsidR="003A13E1" w:rsidRPr="004B63DD">
        <w:rPr>
          <w:b/>
          <w:bCs/>
          <w:color w:val="000000"/>
          <w:sz w:val="24"/>
          <w:szCs w:val="24"/>
        </w:rPr>
        <w:t>362</w:t>
      </w:r>
    </w:p>
    <w:p w:rsidR="00B73ABA" w:rsidRPr="004B63DD" w:rsidRDefault="004B63DD" w:rsidP="00B73ABA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4B63DD">
        <w:rPr>
          <w:color w:val="000000"/>
          <w:sz w:val="24"/>
          <w:szCs w:val="24"/>
        </w:rPr>
        <w:t xml:space="preserve">                   </w:t>
      </w:r>
      <w:r w:rsidR="00B73ABA" w:rsidRPr="004B63DD">
        <w:rPr>
          <w:color w:val="000000"/>
          <w:sz w:val="24"/>
          <w:szCs w:val="24"/>
        </w:rPr>
        <w:t>г. Новоржев</w:t>
      </w:r>
    </w:p>
    <w:p w:rsidR="00B73ABA" w:rsidRPr="00B73ABA" w:rsidRDefault="00B73ABA" w:rsidP="00B73AB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B73ABA" w:rsidRPr="00B73ABA" w:rsidRDefault="00B73ABA" w:rsidP="004B63DD">
      <w:pPr>
        <w:contextualSpacing/>
        <w:jc w:val="both"/>
        <w:rPr>
          <w:sz w:val="28"/>
          <w:szCs w:val="28"/>
        </w:rPr>
      </w:pPr>
    </w:p>
    <w:tbl>
      <w:tblPr>
        <w:tblW w:w="13260" w:type="dxa"/>
        <w:tblLayout w:type="fixed"/>
        <w:tblLook w:val="01E0"/>
      </w:tblPr>
      <w:tblGrid>
        <w:gridCol w:w="9747"/>
        <w:gridCol w:w="3513"/>
      </w:tblGrid>
      <w:tr w:rsidR="00B73ABA" w:rsidRPr="00B73ABA" w:rsidTr="00C20D3E">
        <w:tc>
          <w:tcPr>
            <w:tcW w:w="9747" w:type="dxa"/>
          </w:tcPr>
          <w:p w:rsidR="00B73ABA" w:rsidRPr="00B73ABA" w:rsidRDefault="00B73ABA" w:rsidP="00B73AB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</w:t>
            </w:r>
            <w:r w:rsidRPr="00B73ABA">
              <w:rPr>
                <w:sz w:val="28"/>
                <w:szCs w:val="28"/>
              </w:rPr>
              <w:t xml:space="preserve"> Положения об оплате труда</w:t>
            </w:r>
          </w:p>
          <w:p w:rsidR="00B73ABA" w:rsidRPr="00B73ABA" w:rsidRDefault="00B73ABA" w:rsidP="00B73ABA">
            <w:pPr>
              <w:contextualSpacing/>
              <w:jc w:val="both"/>
              <w:rPr>
                <w:sz w:val="28"/>
                <w:szCs w:val="28"/>
              </w:rPr>
            </w:pPr>
            <w:r w:rsidRPr="00B73ABA">
              <w:rPr>
                <w:sz w:val="28"/>
                <w:szCs w:val="28"/>
              </w:rPr>
              <w:t>работников муниципальных учреждений культуры</w:t>
            </w:r>
          </w:p>
          <w:p w:rsidR="00B73ABA" w:rsidRPr="00B73ABA" w:rsidRDefault="00B73ABA" w:rsidP="00B73ABA">
            <w:pPr>
              <w:contextualSpacing/>
              <w:jc w:val="both"/>
              <w:rPr>
                <w:sz w:val="28"/>
                <w:szCs w:val="28"/>
              </w:rPr>
            </w:pPr>
            <w:r w:rsidRPr="00B73ABA">
              <w:rPr>
                <w:sz w:val="28"/>
                <w:szCs w:val="28"/>
              </w:rPr>
              <w:t>Новоржевского муниципального округа</w:t>
            </w:r>
          </w:p>
          <w:p w:rsidR="00B73ABA" w:rsidRPr="00B73ABA" w:rsidRDefault="00B73ABA" w:rsidP="00B73AB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513" w:type="dxa"/>
          </w:tcPr>
          <w:p w:rsidR="00B73ABA" w:rsidRPr="00B73ABA" w:rsidRDefault="00B73ABA" w:rsidP="00B73ABA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B73ABA" w:rsidRPr="00B73ABA" w:rsidRDefault="00B73ABA" w:rsidP="00B73ABA">
      <w:pPr>
        <w:contextualSpacing/>
        <w:jc w:val="both"/>
        <w:rPr>
          <w:sz w:val="28"/>
          <w:szCs w:val="28"/>
        </w:rPr>
      </w:pPr>
    </w:p>
    <w:p w:rsidR="00B73ABA" w:rsidRDefault="00ED142F" w:rsidP="00B73AB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8245F6">
        <w:rPr>
          <w:sz w:val="28"/>
          <w:szCs w:val="28"/>
        </w:rPr>
        <w:t>уководствуясь Трудовым кодексом Российской Федерации</w:t>
      </w:r>
      <w:r w:rsidR="003A0084">
        <w:rPr>
          <w:sz w:val="28"/>
        </w:rPr>
        <w:t xml:space="preserve">, </w:t>
      </w:r>
      <w:r w:rsidRPr="008245F6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законом от 06 октября 2003</w:t>
      </w:r>
      <w:r w:rsidR="003A0084">
        <w:rPr>
          <w:sz w:val="28"/>
          <w:szCs w:val="28"/>
        </w:rPr>
        <w:t xml:space="preserve"> года</w:t>
      </w:r>
      <w:r w:rsidRPr="008245F6">
        <w:rPr>
          <w:sz w:val="28"/>
          <w:szCs w:val="28"/>
        </w:rPr>
        <w:t xml:space="preserve"> № 131-ФЗ «Об общих принципах организации</w:t>
      </w:r>
      <w:r>
        <w:rPr>
          <w:sz w:val="28"/>
          <w:szCs w:val="28"/>
        </w:rPr>
        <w:t xml:space="preserve"> </w:t>
      </w:r>
      <w:r w:rsidRPr="008245F6">
        <w:rPr>
          <w:sz w:val="28"/>
          <w:szCs w:val="28"/>
        </w:rPr>
        <w:t>местного самоупр</w:t>
      </w:r>
      <w:r>
        <w:rPr>
          <w:sz w:val="28"/>
          <w:szCs w:val="28"/>
        </w:rPr>
        <w:t>авления в Российской Федерации» ,</w:t>
      </w:r>
      <w:r w:rsidR="003A0084">
        <w:rPr>
          <w:sz w:val="28"/>
          <w:szCs w:val="28"/>
        </w:rPr>
        <w:t> </w:t>
      </w:r>
      <w:r w:rsidRPr="00B73ABA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Едиными рекомендациями</w:t>
      </w:r>
      <w:r w:rsidRPr="00B73ABA">
        <w:rPr>
          <w:sz w:val="28"/>
          <w:szCs w:val="28"/>
        </w:rPr>
        <w:t xml:space="preserve"> по установлению на федеральном, региональном и местном уровнях систем оплаты труда работников государственных и муниципальных учреждений на 2024 год" (утв. решением Российской трехсторонней комиссии по регулированию соц</w:t>
      </w:r>
      <w:r>
        <w:rPr>
          <w:sz w:val="28"/>
          <w:szCs w:val="28"/>
        </w:rPr>
        <w:t xml:space="preserve">иально-трудовых отношений от 22 декабря </w:t>
      </w:r>
      <w:r w:rsidRPr="00B73ABA">
        <w:rPr>
          <w:sz w:val="28"/>
          <w:szCs w:val="28"/>
        </w:rPr>
        <w:t>2023</w:t>
      </w:r>
      <w:r w:rsidR="003A0084">
        <w:rPr>
          <w:sz w:val="28"/>
          <w:szCs w:val="28"/>
        </w:rPr>
        <w:t xml:space="preserve"> года</w:t>
      </w:r>
      <w:r w:rsidRPr="00B73ABA">
        <w:rPr>
          <w:sz w:val="28"/>
          <w:szCs w:val="28"/>
        </w:rPr>
        <w:t>, протокол N 11)</w:t>
      </w:r>
      <w:r>
        <w:rPr>
          <w:sz w:val="28"/>
          <w:szCs w:val="28"/>
        </w:rPr>
        <w:t xml:space="preserve">, </w:t>
      </w:r>
      <w:r>
        <w:rPr>
          <w:sz w:val="28"/>
        </w:rPr>
        <w:t>в</w:t>
      </w:r>
      <w:r w:rsidR="00B73ABA">
        <w:rPr>
          <w:sz w:val="28"/>
        </w:rPr>
        <w:t xml:space="preserve"> соответствии с </w:t>
      </w:r>
      <w:hyperlink r:id="rId7">
        <w:r w:rsidR="00B73ABA" w:rsidRPr="00B73ABA">
          <w:rPr>
            <w:sz w:val="28"/>
          </w:rPr>
          <w:t>Законом</w:t>
        </w:r>
      </w:hyperlink>
      <w:r w:rsidR="00B73ABA">
        <w:rPr>
          <w:sz w:val="28"/>
        </w:rPr>
        <w:t xml:space="preserve"> Псковской области от 07 октября 2010</w:t>
      </w:r>
      <w:r w:rsidR="003A0084">
        <w:rPr>
          <w:sz w:val="28"/>
        </w:rPr>
        <w:t xml:space="preserve"> года</w:t>
      </w:r>
      <w:r w:rsidR="00B73ABA">
        <w:rPr>
          <w:sz w:val="28"/>
        </w:rPr>
        <w:t xml:space="preserve"> № 1006-ОЗ "Об отраслевых системах оплаты труда работников бюдж</w:t>
      </w:r>
      <w:r>
        <w:rPr>
          <w:sz w:val="28"/>
        </w:rPr>
        <w:t>етной сферы Псковской области",</w:t>
      </w:r>
      <w:r w:rsidR="00B73ABA">
        <w:rPr>
          <w:sz w:val="28"/>
        </w:rPr>
        <w:t xml:space="preserve"> Постановлением </w:t>
      </w:r>
      <w:r w:rsidR="009146A5">
        <w:rPr>
          <w:sz w:val="28"/>
        </w:rPr>
        <w:t xml:space="preserve">Правительства Псковской области </w:t>
      </w:r>
      <w:r w:rsidR="00B73ABA" w:rsidRPr="00B73ABA">
        <w:rPr>
          <w:sz w:val="28"/>
        </w:rPr>
        <w:t xml:space="preserve">от </w:t>
      </w:r>
      <w:r>
        <w:rPr>
          <w:sz w:val="28"/>
        </w:rPr>
        <w:t>05 сентября 2022</w:t>
      </w:r>
      <w:r w:rsidR="003A0084">
        <w:rPr>
          <w:sz w:val="28"/>
        </w:rPr>
        <w:t xml:space="preserve"> года</w:t>
      </w:r>
      <w:r>
        <w:rPr>
          <w:sz w:val="28"/>
        </w:rPr>
        <w:t xml:space="preserve"> </w:t>
      </w:r>
      <w:r w:rsidR="00B73ABA">
        <w:rPr>
          <w:sz w:val="28"/>
        </w:rPr>
        <w:t>№</w:t>
      </w:r>
      <w:r w:rsidR="00B73ABA" w:rsidRPr="00B73ABA">
        <w:rPr>
          <w:sz w:val="28"/>
        </w:rPr>
        <w:t>139</w:t>
      </w:r>
      <w:r w:rsidR="00B73ABA">
        <w:rPr>
          <w:sz w:val="28"/>
        </w:rPr>
        <w:t xml:space="preserve"> «Об утверждении положения об оплате труда работников государственных учреждени</w:t>
      </w:r>
      <w:r>
        <w:rPr>
          <w:sz w:val="28"/>
        </w:rPr>
        <w:t>й культуры Псковской области»,</w:t>
      </w:r>
      <w:r>
        <w:rPr>
          <w:sz w:val="28"/>
          <w:szCs w:val="28"/>
        </w:rPr>
        <w:t xml:space="preserve"> </w:t>
      </w:r>
      <w:r w:rsidR="00B73ABA" w:rsidRPr="00B73ABA">
        <w:rPr>
          <w:sz w:val="28"/>
          <w:szCs w:val="28"/>
        </w:rPr>
        <w:t>Уставом Новоржевского муниципального округа Псковской области</w:t>
      </w:r>
      <w:r w:rsidR="00AF5128">
        <w:rPr>
          <w:sz w:val="28"/>
          <w:szCs w:val="28"/>
        </w:rPr>
        <w:t>,</w:t>
      </w:r>
      <w:r w:rsidR="00AF5128" w:rsidRPr="00AF5128">
        <w:rPr>
          <w:sz w:val="28"/>
          <w:szCs w:val="28"/>
        </w:rPr>
        <w:t xml:space="preserve"> </w:t>
      </w:r>
      <w:r w:rsidR="00FE4347">
        <w:rPr>
          <w:sz w:val="28"/>
          <w:szCs w:val="28"/>
        </w:rPr>
        <w:t>р</w:t>
      </w:r>
      <w:r w:rsidR="00AF5128">
        <w:rPr>
          <w:sz w:val="28"/>
          <w:szCs w:val="28"/>
        </w:rPr>
        <w:t>ешением</w:t>
      </w:r>
      <w:r w:rsidR="00AF5128" w:rsidRPr="00966D60">
        <w:rPr>
          <w:sz w:val="28"/>
          <w:szCs w:val="28"/>
        </w:rPr>
        <w:t xml:space="preserve"> Собрания депутатов Новоржевского муниципального </w:t>
      </w:r>
      <w:r w:rsidR="00B263ED" w:rsidRPr="009146A5">
        <w:rPr>
          <w:color w:val="000000" w:themeColor="text1"/>
          <w:sz w:val="28"/>
          <w:szCs w:val="28"/>
        </w:rPr>
        <w:t xml:space="preserve">округа от </w:t>
      </w:r>
      <w:r w:rsidR="00FE4347" w:rsidRPr="009146A5">
        <w:rPr>
          <w:color w:val="000000" w:themeColor="text1"/>
          <w:sz w:val="28"/>
          <w:szCs w:val="28"/>
        </w:rPr>
        <w:t>30</w:t>
      </w:r>
      <w:r w:rsidR="00B263ED" w:rsidRPr="009146A5">
        <w:rPr>
          <w:color w:val="000000" w:themeColor="text1"/>
          <w:sz w:val="28"/>
          <w:szCs w:val="28"/>
        </w:rPr>
        <w:t xml:space="preserve"> октября </w:t>
      </w:r>
      <w:r w:rsidR="00AF5128" w:rsidRPr="009146A5">
        <w:rPr>
          <w:color w:val="000000" w:themeColor="text1"/>
          <w:sz w:val="28"/>
          <w:szCs w:val="28"/>
        </w:rPr>
        <w:t>2024 года №</w:t>
      </w:r>
      <w:r w:rsidR="00BF01F9" w:rsidRPr="009146A5">
        <w:rPr>
          <w:color w:val="000000" w:themeColor="text1"/>
          <w:sz w:val="28"/>
          <w:szCs w:val="28"/>
        </w:rPr>
        <w:t xml:space="preserve"> </w:t>
      </w:r>
      <w:r w:rsidR="00FE4347" w:rsidRPr="009146A5">
        <w:rPr>
          <w:color w:val="000000" w:themeColor="text1"/>
          <w:sz w:val="28"/>
          <w:szCs w:val="28"/>
        </w:rPr>
        <w:t>5</w:t>
      </w:r>
      <w:r w:rsidR="00FE4347">
        <w:rPr>
          <w:color w:val="FF0000"/>
          <w:sz w:val="28"/>
          <w:szCs w:val="28"/>
        </w:rPr>
        <w:t xml:space="preserve"> </w:t>
      </w:r>
      <w:r w:rsidR="00AF5128" w:rsidRPr="00966D60">
        <w:rPr>
          <w:sz w:val="28"/>
          <w:szCs w:val="28"/>
        </w:rPr>
        <w:t>«Об отраслевых системах оплаты труда работников бюджетной сферы Новоржевского муниципального округа»</w:t>
      </w:r>
      <w:r>
        <w:rPr>
          <w:sz w:val="28"/>
          <w:szCs w:val="28"/>
        </w:rPr>
        <w:t>,</w:t>
      </w:r>
      <w:r w:rsidR="00AF5128">
        <w:rPr>
          <w:sz w:val="28"/>
          <w:szCs w:val="28"/>
        </w:rPr>
        <w:t xml:space="preserve"> </w:t>
      </w:r>
      <w:r w:rsidR="00B73ABA">
        <w:rPr>
          <w:sz w:val="28"/>
          <w:szCs w:val="28"/>
        </w:rPr>
        <w:t xml:space="preserve">Администрация Новоржевского муниципального округа </w:t>
      </w:r>
      <w:r w:rsidR="009146A5">
        <w:rPr>
          <w:sz w:val="28"/>
          <w:szCs w:val="28"/>
        </w:rPr>
        <w:t>ПОСТАНОВЛЯЕТ</w:t>
      </w:r>
      <w:r w:rsidR="00B73ABA">
        <w:rPr>
          <w:sz w:val="28"/>
          <w:szCs w:val="28"/>
        </w:rPr>
        <w:t>:</w:t>
      </w:r>
    </w:p>
    <w:p w:rsidR="00B73ABA" w:rsidRDefault="00B73ABA" w:rsidP="00B73AB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прилагаемое Положение об оплате труда работников муниципальных учреждений культуры</w:t>
      </w:r>
      <w:r w:rsidR="00ED142F">
        <w:rPr>
          <w:sz w:val="28"/>
          <w:szCs w:val="28"/>
        </w:rPr>
        <w:t xml:space="preserve"> Новоржевского муниципального округа</w:t>
      </w:r>
      <w:r w:rsidR="00DB361D">
        <w:rPr>
          <w:sz w:val="28"/>
          <w:szCs w:val="28"/>
        </w:rPr>
        <w:t>.</w:t>
      </w:r>
    </w:p>
    <w:p w:rsidR="00B73ABA" w:rsidRDefault="00B73ABA" w:rsidP="00B73AB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</w:t>
      </w:r>
      <w:r w:rsidR="00ED142F">
        <w:rPr>
          <w:sz w:val="28"/>
          <w:szCs w:val="28"/>
        </w:rPr>
        <w:t>п</w:t>
      </w:r>
      <w:r>
        <w:rPr>
          <w:sz w:val="28"/>
          <w:szCs w:val="28"/>
        </w:rPr>
        <w:t>остановление Администрации Новоржевск</w:t>
      </w:r>
      <w:r w:rsidR="00ED142F">
        <w:rPr>
          <w:sz w:val="28"/>
          <w:szCs w:val="28"/>
        </w:rPr>
        <w:t>ого района от 14 августа 2023</w:t>
      </w:r>
      <w:r w:rsidR="003A0084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127 «Об утверждении Положения об оплате труда работников муниципальных учреждений культуры Новоржевского района»</w:t>
      </w:r>
      <w:r w:rsidR="006948AB">
        <w:rPr>
          <w:sz w:val="28"/>
          <w:szCs w:val="28"/>
        </w:rPr>
        <w:t xml:space="preserve"> (с изменениями и дополнениями)</w:t>
      </w:r>
      <w:r w:rsidR="00DB361D">
        <w:rPr>
          <w:sz w:val="28"/>
          <w:szCs w:val="28"/>
        </w:rPr>
        <w:t>.</w:t>
      </w:r>
    </w:p>
    <w:p w:rsidR="00B73ABA" w:rsidRDefault="00B73ABA" w:rsidP="00B73AB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D142F">
        <w:rPr>
          <w:sz w:val="28"/>
          <w:szCs w:val="28"/>
        </w:rPr>
        <w:t>Настоящее п</w:t>
      </w:r>
      <w:r w:rsidR="003B271B">
        <w:rPr>
          <w:sz w:val="28"/>
          <w:szCs w:val="28"/>
        </w:rPr>
        <w:t>остановление вступает в силу с момента</w:t>
      </w:r>
      <w:r w:rsidR="00ED142F">
        <w:rPr>
          <w:sz w:val="28"/>
          <w:szCs w:val="28"/>
        </w:rPr>
        <w:t xml:space="preserve"> официального</w:t>
      </w:r>
      <w:r w:rsidR="003B271B">
        <w:rPr>
          <w:sz w:val="28"/>
          <w:szCs w:val="28"/>
        </w:rPr>
        <w:t xml:space="preserve"> опубликования и распространяется на п</w:t>
      </w:r>
      <w:r w:rsidR="008B38F3">
        <w:rPr>
          <w:sz w:val="28"/>
          <w:szCs w:val="28"/>
        </w:rPr>
        <w:t xml:space="preserve">равоотношение, возникающие с 01 </w:t>
      </w:r>
      <w:r w:rsidR="003B271B">
        <w:rPr>
          <w:sz w:val="28"/>
          <w:szCs w:val="28"/>
        </w:rPr>
        <w:t>января 2025</w:t>
      </w:r>
      <w:r w:rsidR="00DB361D">
        <w:rPr>
          <w:sz w:val="28"/>
          <w:szCs w:val="28"/>
        </w:rPr>
        <w:t>.</w:t>
      </w:r>
    </w:p>
    <w:p w:rsidR="00B73ABA" w:rsidRDefault="00B73ABA" w:rsidP="004B63D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B73ABA">
        <w:rPr>
          <w:sz w:val="28"/>
          <w:szCs w:val="28"/>
        </w:rPr>
        <w:t xml:space="preserve">Опубликовать настоящее </w:t>
      </w:r>
      <w:r w:rsidR="008F0614">
        <w:rPr>
          <w:sz w:val="28"/>
          <w:szCs w:val="28"/>
        </w:rPr>
        <w:t>постановление</w:t>
      </w:r>
      <w:r w:rsidRPr="00B73ABA">
        <w:rPr>
          <w:sz w:val="28"/>
          <w:szCs w:val="28"/>
        </w:rPr>
        <w:t xml:space="preserve"> в сетевом издании «Нормативные правовые акты Псковской области» (pravo.pskov.ru) и разместить на официальном сайте Новоржевского муниципального округа в информационно-телекоммуникационной сети «Интернет» (n</w:t>
      </w:r>
      <w:r w:rsidR="00DB361D">
        <w:rPr>
          <w:sz w:val="28"/>
          <w:szCs w:val="28"/>
        </w:rPr>
        <w:t>ovorzhev. gosuslugi.ru).</w:t>
      </w:r>
    </w:p>
    <w:p w:rsidR="002F452C" w:rsidRDefault="00B73ABA" w:rsidP="004B63D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2F452C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Новоржевского муниципального округа по социальным вопросам.</w:t>
      </w:r>
    </w:p>
    <w:p w:rsidR="00B73ABA" w:rsidRDefault="00B73ABA" w:rsidP="00B73ABA">
      <w:pPr>
        <w:ind w:firstLine="567"/>
        <w:contextualSpacing/>
        <w:jc w:val="both"/>
        <w:rPr>
          <w:sz w:val="28"/>
          <w:szCs w:val="28"/>
        </w:rPr>
      </w:pPr>
    </w:p>
    <w:p w:rsidR="00B73ABA" w:rsidRDefault="00B73ABA" w:rsidP="00B73ABA">
      <w:pPr>
        <w:ind w:firstLine="567"/>
        <w:contextualSpacing/>
        <w:jc w:val="both"/>
        <w:rPr>
          <w:sz w:val="28"/>
          <w:szCs w:val="28"/>
        </w:rPr>
      </w:pPr>
    </w:p>
    <w:p w:rsidR="00B73ABA" w:rsidRPr="00B73ABA" w:rsidRDefault="0088189F" w:rsidP="00B73AB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И. п. Главы</w:t>
      </w:r>
      <w:r w:rsidR="00B73ABA" w:rsidRPr="00B73ABA">
        <w:rPr>
          <w:sz w:val="28"/>
          <w:szCs w:val="28"/>
        </w:rPr>
        <w:t xml:space="preserve"> Новоржевского муниципального округа          </w:t>
      </w:r>
      <w:r>
        <w:rPr>
          <w:sz w:val="28"/>
          <w:szCs w:val="28"/>
        </w:rPr>
        <w:t xml:space="preserve">  </w:t>
      </w:r>
      <w:r w:rsidR="00B73ABA" w:rsidRPr="00B73ABA">
        <w:rPr>
          <w:sz w:val="28"/>
          <w:szCs w:val="28"/>
        </w:rPr>
        <w:t xml:space="preserve">      </w:t>
      </w:r>
      <w:r>
        <w:rPr>
          <w:sz w:val="28"/>
          <w:szCs w:val="28"/>
        </w:rPr>
        <w:t>Д</w:t>
      </w:r>
      <w:r w:rsidR="00B73ABA" w:rsidRPr="00B73ABA">
        <w:rPr>
          <w:sz w:val="28"/>
          <w:szCs w:val="28"/>
        </w:rPr>
        <w:t>.</w:t>
      </w:r>
      <w:r>
        <w:rPr>
          <w:sz w:val="28"/>
          <w:szCs w:val="28"/>
        </w:rPr>
        <w:t>А. Тимофеев</w:t>
      </w:r>
    </w:p>
    <w:p w:rsidR="00614EE5" w:rsidRDefault="00614EE5" w:rsidP="00B73ABA">
      <w:pPr>
        <w:contextualSpacing/>
        <w:jc w:val="both"/>
        <w:rPr>
          <w:sz w:val="28"/>
          <w:szCs w:val="28"/>
        </w:rPr>
      </w:pPr>
    </w:p>
    <w:p w:rsidR="00B73ABA" w:rsidRDefault="00B73ABA" w:rsidP="00B73ABA">
      <w:pPr>
        <w:ind w:firstLine="709"/>
        <w:contextualSpacing/>
        <w:jc w:val="both"/>
        <w:rPr>
          <w:sz w:val="28"/>
          <w:szCs w:val="28"/>
        </w:rPr>
      </w:pPr>
    </w:p>
    <w:p w:rsidR="00B73ABA" w:rsidRDefault="00B73ABA" w:rsidP="00B73ABA">
      <w:pPr>
        <w:ind w:firstLine="709"/>
        <w:contextualSpacing/>
        <w:jc w:val="both"/>
        <w:rPr>
          <w:sz w:val="28"/>
          <w:szCs w:val="28"/>
        </w:rPr>
      </w:pPr>
    </w:p>
    <w:p w:rsidR="00B73ABA" w:rsidRDefault="00B73ABA" w:rsidP="00B73ABA">
      <w:pPr>
        <w:ind w:firstLine="709"/>
        <w:contextualSpacing/>
        <w:jc w:val="both"/>
        <w:rPr>
          <w:sz w:val="28"/>
          <w:szCs w:val="28"/>
        </w:rPr>
      </w:pPr>
    </w:p>
    <w:p w:rsidR="00B73ABA" w:rsidRDefault="00B73ABA" w:rsidP="00B73ABA">
      <w:pPr>
        <w:ind w:firstLine="709"/>
        <w:contextualSpacing/>
        <w:jc w:val="both"/>
        <w:rPr>
          <w:sz w:val="28"/>
          <w:szCs w:val="28"/>
        </w:rPr>
      </w:pPr>
    </w:p>
    <w:p w:rsidR="00B73ABA" w:rsidRDefault="00B73ABA" w:rsidP="00B73ABA">
      <w:pPr>
        <w:ind w:firstLine="709"/>
        <w:contextualSpacing/>
        <w:jc w:val="both"/>
        <w:rPr>
          <w:sz w:val="28"/>
          <w:szCs w:val="28"/>
        </w:rPr>
      </w:pPr>
    </w:p>
    <w:p w:rsidR="00B73ABA" w:rsidRDefault="00B73ABA" w:rsidP="00B73ABA">
      <w:pPr>
        <w:ind w:firstLine="709"/>
        <w:contextualSpacing/>
        <w:jc w:val="both"/>
        <w:rPr>
          <w:sz w:val="28"/>
          <w:szCs w:val="28"/>
        </w:rPr>
      </w:pPr>
    </w:p>
    <w:p w:rsidR="00B73ABA" w:rsidRDefault="00B73ABA" w:rsidP="00B73ABA">
      <w:pPr>
        <w:ind w:firstLine="709"/>
        <w:contextualSpacing/>
        <w:jc w:val="both"/>
        <w:rPr>
          <w:sz w:val="28"/>
          <w:szCs w:val="28"/>
        </w:rPr>
      </w:pPr>
    </w:p>
    <w:p w:rsidR="00B73ABA" w:rsidRDefault="00B73ABA" w:rsidP="00B73ABA">
      <w:pPr>
        <w:ind w:firstLine="709"/>
        <w:contextualSpacing/>
        <w:jc w:val="both"/>
        <w:rPr>
          <w:sz w:val="28"/>
          <w:szCs w:val="28"/>
        </w:rPr>
      </w:pPr>
    </w:p>
    <w:p w:rsidR="00B73ABA" w:rsidRDefault="00B73ABA" w:rsidP="00B73ABA">
      <w:pPr>
        <w:ind w:firstLine="709"/>
        <w:contextualSpacing/>
        <w:jc w:val="both"/>
        <w:rPr>
          <w:sz w:val="28"/>
          <w:szCs w:val="28"/>
        </w:rPr>
      </w:pPr>
    </w:p>
    <w:p w:rsidR="00B73ABA" w:rsidRDefault="00B73ABA" w:rsidP="00B73ABA">
      <w:pPr>
        <w:ind w:firstLine="709"/>
        <w:contextualSpacing/>
        <w:jc w:val="both"/>
        <w:rPr>
          <w:sz w:val="28"/>
          <w:szCs w:val="28"/>
        </w:rPr>
      </w:pPr>
    </w:p>
    <w:p w:rsidR="00B73ABA" w:rsidRDefault="00B73ABA" w:rsidP="00B73ABA">
      <w:pPr>
        <w:ind w:firstLine="709"/>
        <w:contextualSpacing/>
        <w:jc w:val="both"/>
        <w:rPr>
          <w:sz w:val="28"/>
          <w:szCs w:val="28"/>
        </w:rPr>
      </w:pPr>
    </w:p>
    <w:p w:rsidR="00B73ABA" w:rsidRDefault="00B73ABA" w:rsidP="00B73ABA">
      <w:pPr>
        <w:ind w:firstLine="709"/>
        <w:contextualSpacing/>
        <w:jc w:val="both"/>
        <w:rPr>
          <w:sz w:val="28"/>
          <w:szCs w:val="28"/>
        </w:rPr>
      </w:pPr>
    </w:p>
    <w:p w:rsidR="00B73ABA" w:rsidRDefault="00B73ABA" w:rsidP="00B73ABA">
      <w:pPr>
        <w:ind w:firstLine="709"/>
        <w:contextualSpacing/>
        <w:jc w:val="both"/>
        <w:rPr>
          <w:sz w:val="28"/>
          <w:szCs w:val="28"/>
        </w:rPr>
      </w:pPr>
    </w:p>
    <w:p w:rsidR="00B73ABA" w:rsidRDefault="00B73ABA" w:rsidP="00B73ABA">
      <w:pPr>
        <w:ind w:firstLine="709"/>
        <w:contextualSpacing/>
        <w:jc w:val="both"/>
        <w:rPr>
          <w:sz w:val="28"/>
          <w:szCs w:val="28"/>
        </w:rPr>
      </w:pPr>
    </w:p>
    <w:p w:rsidR="00B73ABA" w:rsidRDefault="00B73ABA" w:rsidP="00B73ABA">
      <w:pPr>
        <w:ind w:firstLine="709"/>
        <w:contextualSpacing/>
        <w:jc w:val="both"/>
        <w:rPr>
          <w:sz w:val="28"/>
          <w:szCs w:val="28"/>
        </w:rPr>
      </w:pPr>
    </w:p>
    <w:p w:rsidR="00B73ABA" w:rsidRDefault="00B73ABA" w:rsidP="00B73ABA">
      <w:pPr>
        <w:ind w:firstLine="709"/>
        <w:contextualSpacing/>
        <w:jc w:val="both"/>
        <w:rPr>
          <w:sz w:val="28"/>
          <w:szCs w:val="28"/>
        </w:rPr>
      </w:pPr>
    </w:p>
    <w:p w:rsidR="00B73ABA" w:rsidRDefault="00B73ABA" w:rsidP="00B73ABA">
      <w:pPr>
        <w:ind w:firstLine="709"/>
        <w:contextualSpacing/>
        <w:jc w:val="both"/>
        <w:rPr>
          <w:sz w:val="28"/>
          <w:szCs w:val="28"/>
        </w:rPr>
      </w:pPr>
    </w:p>
    <w:p w:rsidR="00B73ABA" w:rsidRDefault="00B73ABA" w:rsidP="00B73ABA">
      <w:pPr>
        <w:ind w:firstLine="709"/>
        <w:contextualSpacing/>
        <w:jc w:val="both"/>
        <w:rPr>
          <w:sz w:val="28"/>
          <w:szCs w:val="28"/>
        </w:rPr>
      </w:pPr>
    </w:p>
    <w:p w:rsidR="00B73ABA" w:rsidRDefault="00B73ABA" w:rsidP="00B73ABA">
      <w:pPr>
        <w:ind w:firstLine="709"/>
        <w:contextualSpacing/>
        <w:jc w:val="both"/>
        <w:rPr>
          <w:sz w:val="28"/>
          <w:szCs w:val="28"/>
        </w:rPr>
      </w:pPr>
    </w:p>
    <w:p w:rsidR="00FB33F1" w:rsidRDefault="00FB33F1" w:rsidP="00B73ABA">
      <w:pPr>
        <w:contextualSpacing/>
        <w:jc w:val="right"/>
        <w:rPr>
          <w:sz w:val="28"/>
          <w:szCs w:val="28"/>
        </w:rPr>
      </w:pPr>
    </w:p>
    <w:p w:rsidR="008F0614" w:rsidRDefault="008F0614" w:rsidP="00B73ABA">
      <w:pPr>
        <w:contextualSpacing/>
        <w:jc w:val="right"/>
        <w:rPr>
          <w:sz w:val="28"/>
          <w:szCs w:val="28"/>
        </w:rPr>
      </w:pPr>
    </w:p>
    <w:p w:rsidR="009146A5" w:rsidRDefault="009146A5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B63DD" w:rsidRDefault="00B73ABA" w:rsidP="00B73ABA">
      <w:pPr>
        <w:contextualSpacing/>
        <w:jc w:val="right"/>
        <w:rPr>
          <w:sz w:val="24"/>
          <w:szCs w:val="24"/>
        </w:rPr>
      </w:pPr>
      <w:r w:rsidRPr="00E359FF">
        <w:rPr>
          <w:sz w:val="24"/>
          <w:szCs w:val="24"/>
        </w:rPr>
        <w:lastRenderedPageBreak/>
        <w:t xml:space="preserve">Приложение </w:t>
      </w:r>
    </w:p>
    <w:p w:rsidR="004B63DD" w:rsidRDefault="00B73ABA" w:rsidP="004B63DD">
      <w:pPr>
        <w:contextualSpacing/>
        <w:jc w:val="right"/>
        <w:rPr>
          <w:sz w:val="24"/>
          <w:szCs w:val="24"/>
        </w:rPr>
      </w:pPr>
      <w:r w:rsidRPr="00E359FF">
        <w:rPr>
          <w:sz w:val="24"/>
          <w:szCs w:val="24"/>
        </w:rPr>
        <w:t xml:space="preserve">к постановлению Администрации </w:t>
      </w:r>
    </w:p>
    <w:p w:rsidR="00B73ABA" w:rsidRPr="00E359FF" w:rsidRDefault="00B73ABA" w:rsidP="004B63DD">
      <w:pPr>
        <w:contextualSpacing/>
        <w:jc w:val="right"/>
        <w:rPr>
          <w:sz w:val="24"/>
          <w:szCs w:val="24"/>
        </w:rPr>
      </w:pPr>
      <w:r w:rsidRPr="00E359FF">
        <w:rPr>
          <w:sz w:val="24"/>
          <w:szCs w:val="24"/>
        </w:rPr>
        <w:t xml:space="preserve">Новоржевского муниципального округа </w:t>
      </w:r>
    </w:p>
    <w:p w:rsidR="00B73ABA" w:rsidRPr="00E359FF" w:rsidRDefault="004B63DD" w:rsidP="00B73ABA">
      <w:pPr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от 31.10.2024 №362</w:t>
      </w:r>
    </w:p>
    <w:p w:rsidR="00B73ABA" w:rsidRDefault="00B73ABA" w:rsidP="00E359FF">
      <w:pPr>
        <w:ind w:firstLine="709"/>
        <w:contextualSpacing/>
        <w:jc w:val="both"/>
        <w:rPr>
          <w:sz w:val="28"/>
          <w:szCs w:val="28"/>
        </w:rPr>
      </w:pPr>
    </w:p>
    <w:p w:rsidR="00B73ABA" w:rsidRPr="00B73ABA" w:rsidRDefault="00B73ABA" w:rsidP="00E359FF">
      <w:pPr>
        <w:tabs>
          <w:tab w:val="left" w:pos="141"/>
        </w:tabs>
        <w:suppressAutoHyphens/>
        <w:autoSpaceDE/>
        <w:autoSpaceDN/>
        <w:adjustRightInd/>
        <w:ind w:firstLine="709"/>
        <w:contextualSpacing/>
        <w:jc w:val="center"/>
        <w:rPr>
          <w:rFonts w:eastAsia="SimSun" w:cs="Mangal"/>
          <w:b/>
          <w:bCs/>
          <w:kern w:val="1"/>
          <w:sz w:val="30"/>
          <w:szCs w:val="30"/>
          <w:lang w:eastAsia="hi-IN" w:bidi="hi-IN"/>
        </w:rPr>
      </w:pPr>
      <w:r w:rsidRPr="00B73ABA">
        <w:rPr>
          <w:rFonts w:eastAsia="SimSun" w:cs="Mangal"/>
          <w:b/>
          <w:bCs/>
          <w:kern w:val="1"/>
          <w:sz w:val="30"/>
          <w:szCs w:val="30"/>
          <w:lang w:eastAsia="hi-IN" w:bidi="hi-IN"/>
        </w:rPr>
        <w:t>Положение</w:t>
      </w:r>
    </w:p>
    <w:p w:rsidR="00B73ABA" w:rsidRPr="00B73ABA" w:rsidRDefault="00B73ABA" w:rsidP="00E359FF">
      <w:pPr>
        <w:tabs>
          <w:tab w:val="left" w:pos="141"/>
        </w:tabs>
        <w:suppressAutoHyphens/>
        <w:autoSpaceDE/>
        <w:autoSpaceDN/>
        <w:adjustRightInd/>
        <w:ind w:firstLine="709"/>
        <w:contextualSpacing/>
        <w:jc w:val="center"/>
        <w:rPr>
          <w:rFonts w:eastAsia="SimSun" w:cs="Mangal"/>
          <w:b/>
          <w:bCs/>
          <w:kern w:val="1"/>
          <w:sz w:val="30"/>
          <w:szCs w:val="30"/>
          <w:lang w:eastAsia="hi-IN" w:bidi="hi-IN"/>
        </w:rPr>
      </w:pPr>
      <w:r>
        <w:rPr>
          <w:rFonts w:eastAsia="SimSun" w:cs="Mangal"/>
          <w:b/>
          <w:bCs/>
          <w:kern w:val="1"/>
          <w:sz w:val="30"/>
          <w:szCs w:val="30"/>
          <w:lang w:eastAsia="hi-IN" w:bidi="hi-IN"/>
        </w:rPr>
        <w:t>об оплате труда работников</w:t>
      </w:r>
      <w:r w:rsidRPr="00B73ABA">
        <w:rPr>
          <w:rFonts w:eastAsia="SimSun" w:cs="Mangal"/>
          <w:b/>
          <w:bCs/>
          <w:kern w:val="1"/>
          <w:sz w:val="30"/>
          <w:szCs w:val="30"/>
          <w:lang w:eastAsia="hi-IN" w:bidi="hi-IN"/>
        </w:rPr>
        <w:t xml:space="preserve"> муниципальных учреждений </w:t>
      </w:r>
    </w:p>
    <w:p w:rsidR="00B73ABA" w:rsidRPr="00B73ABA" w:rsidRDefault="00C275F4" w:rsidP="00E359FF">
      <w:pPr>
        <w:tabs>
          <w:tab w:val="left" w:pos="141"/>
        </w:tabs>
        <w:suppressAutoHyphens/>
        <w:autoSpaceDE/>
        <w:autoSpaceDN/>
        <w:adjustRightInd/>
        <w:ind w:firstLine="709"/>
        <w:contextualSpacing/>
        <w:jc w:val="center"/>
        <w:rPr>
          <w:rFonts w:eastAsia="SimSun" w:cs="Mangal"/>
          <w:b/>
          <w:bCs/>
          <w:kern w:val="1"/>
          <w:sz w:val="30"/>
          <w:szCs w:val="30"/>
          <w:lang w:eastAsia="hi-IN" w:bidi="hi-IN"/>
        </w:rPr>
      </w:pPr>
      <w:r>
        <w:rPr>
          <w:rFonts w:eastAsia="SimSun" w:cs="Mangal"/>
          <w:b/>
          <w:bCs/>
          <w:kern w:val="1"/>
          <w:sz w:val="30"/>
          <w:szCs w:val="30"/>
          <w:lang w:eastAsia="hi-IN" w:bidi="hi-IN"/>
        </w:rPr>
        <w:t>культуры</w:t>
      </w:r>
      <w:r w:rsidR="00B73ABA" w:rsidRPr="00B73ABA">
        <w:rPr>
          <w:rFonts w:eastAsia="SimSun" w:cs="Mangal"/>
          <w:b/>
          <w:bCs/>
          <w:kern w:val="1"/>
          <w:sz w:val="30"/>
          <w:szCs w:val="30"/>
          <w:lang w:eastAsia="hi-IN" w:bidi="hi-IN"/>
        </w:rPr>
        <w:t xml:space="preserve"> Новоржевского </w:t>
      </w:r>
      <w:r>
        <w:rPr>
          <w:rFonts w:eastAsia="SimSun" w:cs="Mangal"/>
          <w:b/>
          <w:bCs/>
          <w:kern w:val="1"/>
          <w:sz w:val="30"/>
          <w:szCs w:val="30"/>
          <w:lang w:eastAsia="hi-IN" w:bidi="hi-IN"/>
        </w:rPr>
        <w:t>муниципального округа</w:t>
      </w:r>
    </w:p>
    <w:p w:rsidR="00B73ABA" w:rsidRPr="00B73ABA" w:rsidRDefault="00B73ABA" w:rsidP="00E359FF">
      <w:pPr>
        <w:suppressAutoHyphens/>
        <w:autoSpaceDE/>
        <w:autoSpaceDN/>
        <w:adjustRightInd/>
        <w:ind w:firstLine="709"/>
        <w:contextualSpacing/>
        <w:jc w:val="center"/>
        <w:rPr>
          <w:rFonts w:eastAsia="SimSun" w:cs="Mangal"/>
          <w:kern w:val="1"/>
          <w:sz w:val="30"/>
          <w:szCs w:val="30"/>
          <w:lang w:eastAsia="hi-IN" w:bidi="hi-IN"/>
        </w:rPr>
      </w:pPr>
    </w:p>
    <w:p w:rsidR="00B73ABA" w:rsidRDefault="00B73ABA" w:rsidP="00E359FF">
      <w:pPr>
        <w:suppressAutoHyphens/>
        <w:autoSpaceDE/>
        <w:autoSpaceDN/>
        <w:adjustRightInd/>
        <w:ind w:firstLine="709"/>
        <w:contextualSpacing/>
        <w:jc w:val="center"/>
        <w:rPr>
          <w:rFonts w:eastAsia="SimSun" w:cs="Mangal"/>
          <w:b/>
          <w:bCs/>
          <w:kern w:val="1"/>
          <w:sz w:val="30"/>
          <w:szCs w:val="30"/>
          <w:lang w:eastAsia="hi-IN" w:bidi="hi-IN"/>
        </w:rPr>
      </w:pPr>
      <w:r w:rsidRPr="00B73ABA">
        <w:rPr>
          <w:rFonts w:eastAsia="SimSun" w:cs="Mangal"/>
          <w:b/>
          <w:bCs/>
          <w:kern w:val="1"/>
          <w:sz w:val="30"/>
          <w:szCs w:val="30"/>
          <w:lang w:val="en-US" w:eastAsia="hi-IN" w:bidi="hi-IN"/>
        </w:rPr>
        <w:t>I</w:t>
      </w:r>
      <w:r w:rsidRPr="00B73ABA">
        <w:rPr>
          <w:rFonts w:eastAsia="SimSun" w:cs="Mangal"/>
          <w:b/>
          <w:bCs/>
          <w:kern w:val="1"/>
          <w:sz w:val="30"/>
          <w:szCs w:val="30"/>
          <w:lang w:eastAsia="hi-IN" w:bidi="hi-IN"/>
        </w:rPr>
        <w:t>. Общие положения</w:t>
      </w:r>
    </w:p>
    <w:p w:rsidR="00B73ABA" w:rsidRPr="00E359FF" w:rsidRDefault="00B73ABA" w:rsidP="00E359FF">
      <w:pPr>
        <w:ind w:firstLine="709"/>
        <w:contextualSpacing/>
        <w:jc w:val="both"/>
        <w:rPr>
          <w:sz w:val="28"/>
          <w:szCs w:val="28"/>
        </w:rPr>
      </w:pPr>
      <w:r w:rsidRPr="00B73ABA">
        <w:rPr>
          <w:rFonts w:eastAsia="SimSun" w:cs="Mangal"/>
          <w:kern w:val="1"/>
          <w:sz w:val="30"/>
          <w:szCs w:val="30"/>
          <w:lang w:eastAsia="hi-IN" w:bidi="hi-IN"/>
        </w:rPr>
        <w:t xml:space="preserve">1. </w:t>
      </w:r>
      <w:r w:rsidRPr="00B73ABA">
        <w:rPr>
          <w:rFonts w:eastAsia="Times New Roman CYR" w:cs="Times New Roman CYR"/>
          <w:kern w:val="1"/>
          <w:sz w:val="30"/>
          <w:szCs w:val="30"/>
          <w:lang w:eastAsia="hi-IN" w:bidi="hi-IN"/>
        </w:rPr>
        <w:t>Настоящее Положение</w:t>
      </w:r>
      <w:r w:rsidR="00E359FF">
        <w:rPr>
          <w:rFonts w:eastAsia="Times New Roman CYR" w:cs="Times New Roman CYR"/>
          <w:kern w:val="1"/>
          <w:sz w:val="30"/>
          <w:szCs w:val="30"/>
          <w:lang w:eastAsia="hi-IN" w:bidi="hi-IN"/>
        </w:rPr>
        <w:t xml:space="preserve"> об оплате труда работников</w:t>
      </w:r>
      <w:r w:rsidR="00E359FF" w:rsidRPr="00E359FF">
        <w:rPr>
          <w:sz w:val="28"/>
          <w:szCs w:val="28"/>
        </w:rPr>
        <w:t xml:space="preserve"> </w:t>
      </w:r>
      <w:r w:rsidR="00E359FF" w:rsidRPr="00B73ABA">
        <w:rPr>
          <w:sz w:val="28"/>
          <w:szCs w:val="28"/>
        </w:rPr>
        <w:t>муниципальных учреждений культуры</w:t>
      </w:r>
      <w:r w:rsidR="00E359FF">
        <w:rPr>
          <w:sz w:val="28"/>
          <w:szCs w:val="28"/>
        </w:rPr>
        <w:t xml:space="preserve"> </w:t>
      </w:r>
      <w:r w:rsidR="00E359FF" w:rsidRPr="00B73ABA">
        <w:rPr>
          <w:sz w:val="28"/>
          <w:szCs w:val="28"/>
        </w:rPr>
        <w:t>Новоржевского муниципального округа</w:t>
      </w:r>
      <w:r w:rsidR="00E359FF">
        <w:rPr>
          <w:sz w:val="28"/>
          <w:szCs w:val="28"/>
        </w:rPr>
        <w:t xml:space="preserve"> (далее – Постановление) </w:t>
      </w:r>
      <w:r w:rsidRPr="00B73ABA">
        <w:rPr>
          <w:rFonts w:eastAsia="Times New Roman CYR" w:cs="Times New Roman CYR"/>
          <w:kern w:val="1"/>
          <w:sz w:val="30"/>
          <w:szCs w:val="30"/>
          <w:lang w:eastAsia="hi-IN" w:bidi="hi-IN"/>
        </w:rPr>
        <w:t>определяет</w:t>
      </w:r>
      <w:r w:rsidR="00E359FF">
        <w:rPr>
          <w:rFonts w:eastAsia="Times New Roman CYR" w:cs="Times New Roman CYR"/>
          <w:kern w:val="1"/>
          <w:sz w:val="30"/>
          <w:szCs w:val="30"/>
          <w:lang w:eastAsia="hi-IN" w:bidi="hi-IN"/>
        </w:rPr>
        <w:t> </w:t>
      </w:r>
      <w:r w:rsidRPr="00B73ABA">
        <w:rPr>
          <w:rFonts w:eastAsia="Times New Roman CYR" w:cs="Times New Roman CYR"/>
          <w:kern w:val="1"/>
          <w:sz w:val="30"/>
          <w:szCs w:val="30"/>
          <w:lang w:eastAsia="hi-IN" w:bidi="hi-IN"/>
        </w:rPr>
        <w:t>размеры</w:t>
      </w:r>
      <w:r w:rsidR="00E359FF">
        <w:rPr>
          <w:rFonts w:eastAsia="Times New Roman CYR" w:cs="Times New Roman CYR"/>
          <w:kern w:val="1"/>
          <w:sz w:val="30"/>
          <w:szCs w:val="30"/>
          <w:lang w:eastAsia="hi-IN" w:bidi="hi-IN"/>
        </w:rPr>
        <w:t> </w:t>
      </w:r>
      <w:r w:rsidRPr="00B73ABA">
        <w:rPr>
          <w:rFonts w:eastAsia="Times New Roman CYR" w:cs="Times New Roman CYR"/>
          <w:kern w:val="1"/>
          <w:sz w:val="30"/>
          <w:szCs w:val="30"/>
          <w:lang w:eastAsia="hi-IN" w:bidi="hi-IN"/>
        </w:rPr>
        <w:t>должностных</w:t>
      </w:r>
      <w:r w:rsidR="00E359FF">
        <w:rPr>
          <w:rFonts w:eastAsia="Times New Roman CYR" w:cs="Times New Roman CYR"/>
          <w:kern w:val="1"/>
          <w:sz w:val="30"/>
          <w:szCs w:val="30"/>
          <w:lang w:eastAsia="hi-IN" w:bidi="hi-IN"/>
        </w:rPr>
        <w:t xml:space="preserve"> </w:t>
      </w:r>
      <w:r w:rsidRPr="00B73ABA">
        <w:rPr>
          <w:rFonts w:eastAsia="Times New Roman CYR" w:cs="Times New Roman CYR"/>
          <w:kern w:val="1"/>
          <w:sz w:val="30"/>
          <w:szCs w:val="30"/>
          <w:lang w:eastAsia="hi-IN" w:bidi="hi-IN"/>
        </w:rPr>
        <w:t>окладов</w:t>
      </w:r>
      <w:r>
        <w:rPr>
          <w:rFonts w:eastAsia="Times New Roman CYR" w:cs="Times New Roman CYR"/>
          <w:kern w:val="1"/>
          <w:sz w:val="30"/>
          <w:szCs w:val="30"/>
          <w:lang w:eastAsia="hi-IN" w:bidi="hi-IN"/>
        </w:rPr>
        <w:t> </w:t>
      </w:r>
      <w:r w:rsidRPr="00B73ABA">
        <w:rPr>
          <w:rFonts w:eastAsia="Times New Roman CYR" w:cs="Times New Roman CYR"/>
          <w:kern w:val="1"/>
          <w:sz w:val="30"/>
          <w:szCs w:val="30"/>
          <w:lang w:eastAsia="hi-IN" w:bidi="hi-IN"/>
        </w:rPr>
        <w:t>(окладов,</w:t>
      </w:r>
      <w:r>
        <w:rPr>
          <w:rFonts w:eastAsia="Times New Roman CYR" w:cs="Times New Roman CYR"/>
          <w:kern w:val="1"/>
          <w:sz w:val="30"/>
          <w:szCs w:val="30"/>
          <w:lang w:eastAsia="hi-IN" w:bidi="hi-IN"/>
        </w:rPr>
        <w:t> </w:t>
      </w:r>
      <w:r w:rsidRPr="00B73ABA">
        <w:rPr>
          <w:rFonts w:eastAsia="Times New Roman CYR" w:cs="Times New Roman CYR"/>
          <w:kern w:val="1"/>
          <w:sz w:val="30"/>
          <w:szCs w:val="30"/>
          <w:lang w:eastAsia="hi-IN" w:bidi="hi-IN"/>
        </w:rPr>
        <w:t>ставок</w:t>
      </w:r>
      <w:r>
        <w:rPr>
          <w:rFonts w:eastAsia="Times New Roman CYR" w:cs="Times New Roman CYR"/>
          <w:kern w:val="1"/>
          <w:sz w:val="30"/>
          <w:szCs w:val="30"/>
          <w:lang w:eastAsia="hi-IN" w:bidi="hi-IN"/>
        </w:rPr>
        <w:t> </w:t>
      </w:r>
      <w:r w:rsidRPr="00B73ABA">
        <w:rPr>
          <w:rFonts w:eastAsia="Times New Roman CYR" w:cs="Times New Roman CYR"/>
          <w:kern w:val="1"/>
          <w:sz w:val="30"/>
          <w:szCs w:val="30"/>
          <w:lang w:eastAsia="hi-IN" w:bidi="hi-IN"/>
        </w:rPr>
        <w:t>заработной</w:t>
      </w:r>
      <w:r>
        <w:rPr>
          <w:rFonts w:eastAsia="Times New Roman CYR" w:cs="Times New Roman CYR"/>
          <w:kern w:val="1"/>
          <w:sz w:val="30"/>
          <w:szCs w:val="30"/>
          <w:lang w:eastAsia="hi-IN" w:bidi="hi-IN"/>
        </w:rPr>
        <w:t> </w:t>
      </w:r>
      <w:r w:rsidRPr="00B73ABA">
        <w:rPr>
          <w:rFonts w:eastAsia="Times New Roman CYR" w:cs="Times New Roman CYR"/>
          <w:kern w:val="1"/>
          <w:sz w:val="30"/>
          <w:szCs w:val="30"/>
          <w:lang w:eastAsia="hi-IN" w:bidi="hi-IN"/>
        </w:rPr>
        <w:t>платы)</w:t>
      </w:r>
      <w:r>
        <w:rPr>
          <w:rFonts w:eastAsia="Times New Roman CYR"/>
          <w:lang w:eastAsia="hi-IN" w:bidi="hi-IN"/>
        </w:rPr>
        <w:t> </w:t>
      </w:r>
      <w:r w:rsidRPr="00B73ABA">
        <w:rPr>
          <w:rFonts w:eastAsia="Times New Roman CYR" w:cs="Times New Roman CYR"/>
          <w:kern w:val="1"/>
          <w:sz w:val="30"/>
          <w:szCs w:val="30"/>
          <w:lang w:eastAsia="hi-IN" w:bidi="hi-IN"/>
        </w:rPr>
        <w:t>работников му</w:t>
      </w:r>
      <w:r w:rsidR="00C275F4">
        <w:rPr>
          <w:rFonts w:eastAsia="Times New Roman CYR" w:cs="Times New Roman CYR"/>
          <w:kern w:val="1"/>
          <w:sz w:val="30"/>
          <w:szCs w:val="30"/>
          <w:lang w:eastAsia="hi-IN" w:bidi="hi-IN"/>
        </w:rPr>
        <w:t>ниципальных учреждений культуры</w:t>
      </w:r>
      <w:r w:rsidRPr="00B73ABA">
        <w:rPr>
          <w:rFonts w:eastAsia="Times New Roman CYR" w:cs="Times New Roman CYR"/>
          <w:kern w:val="1"/>
          <w:sz w:val="30"/>
          <w:szCs w:val="30"/>
          <w:lang w:eastAsia="hi-IN" w:bidi="hi-IN"/>
        </w:rPr>
        <w:t xml:space="preserve"> Новоржевского </w:t>
      </w:r>
      <w:r w:rsidR="00C275F4">
        <w:rPr>
          <w:rFonts w:eastAsia="Times New Roman CYR" w:cs="Times New Roman CYR"/>
          <w:kern w:val="1"/>
          <w:sz w:val="30"/>
          <w:szCs w:val="30"/>
          <w:lang w:eastAsia="hi-IN" w:bidi="hi-IN"/>
        </w:rPr>
        <w:t>муниципального округа</w:t>
      </w:r>
      <w:r w:rsidRPr="00B73ABA">
        <w:rPr>
          <w:rFonts w:eastAsia="Times New Roman CYR" w:cs="Times New Roman CYR"/>
          <w:kern w:val="1"/>
          <w:sz w:val="30"/>
          <w:szCs w:val="30"/>
          <w:lang w:eastAsia="hi-IN" w:bidi="hi-IN"/>
        </w:rPr>
        <w:t xml:space="preserve"> (далее соответственно–</w:t>
      </w:r>
      <w:r w:rsidR="00EF7C3E">
        <w:rPr>
          <w:rFonts w:eastAsia="Times New Roman CYR" w:cs="Times New Roman CYR"/>
          <w:kern w:val="1"/>
          <w:sz w:val="30"/>
          <w:szCs w:val="30"/>
          <w:lang w:eastAsia="hi-IN" w:bidi="hi-IN"/>
        </w:rPr>
        <w:t> </w:t>
      </w:r>
      <w:r w:rsidR="00EF7C3E" w:rsidRPr="00B73ABA">
        <w:rPr>
          <w:rFonts w:eastAsia="Times New Roman CYR" w:cs="Times New Roman CYR"/>
          <w:kern w:val="1"/>
          <w:sz w:val="30"/>
          <w:szCs w:val="30"/>
          <w:lang w:eastAsia="hi-IN" w:bidi="hi-IN"/>
        </w:rPr>
        <w:t>р</w:t>
      </w:r>
      <w:r w:rsidR="00EF7C3E">
        <w:rPr>
          <w:rFonts w:eastAsia="Times New Roman CYR" w:cs="Times New Roman CYR"/>
          <w:kern w:val="1"/>
          <w:sz w:val="30"/>
          <w:szCs w:val="30"/>
          <w:lang w:eastAsia="hi-IN" w:bidi="hi-IN"/>
        </w:rPr>
        <w:t>а</w:t>
      </w:r>
      <w:r w:rsidRPr="00B73ABA">
        <w:rPr>
          <w:rFonts w:eastAsia="Times New Roman CYR" w:cs="Times New Roman CYR"/>
          <w:kern w:val="1"/>
          <w:sz w:val="30"/>
          <w:szCs w:val="30"/>
          <w:lang w:eastAsia="hi-IN" w:bidi="hi-IN"/>
        </w:rPr>
        <w:t xml:space="preserve">ботники, учреждения), размеры и порядок установления компенсационных выплат работникам, виды и порядок установления стимулирующих выплат работникам, особенности оплаты труда руководителей учреждений, их заместителей и главных бухгалтеров учреждений, порядок формирования и использования фонда оплаты труда учреждений. </w:t>
      </w:r>
    </w:p>
    <w:p w:rsidR="00B73ABA" w:rsidRPr="00B73ABA" w:rsidRDefault="00B73ABA" w:rsidP="00E359FF">
      <w:pPr>
        <w:suppressAutoHyphens/>
        <w:autoSpaceDN/>
        <w:adjustRightInd/>
        <w:ind w:firstLine="709"/>
        <w:contextualSpacing/>
        <w:jc w:val="both"/>
        <w:rPr>
          <w:rFonts w:eastAsia="Times New Roman CYR" w:cs="Times New Roman CYR"/>
          <w:kern w:val="1"/>
          <w:sz w:val="30"/>
          <w:szCs w:val="30"/>
          <w:lang w:eastAsia="hi-IN" w:bidi="hi-IN"/>
        </w:rPr>
      </w:pPr>
      <w:r w:rsidRPr="00B73ABA">
        <w:rPr>
          <w:kern w:val="1"/>
          <w:sz w:val="30"/>
          <w:szCs w:val="30"/>
          <w:lang w:eastAsia="hi-IN" w:bidi="hi-IN"/>
        </w:rPr>
        <w:t xml:space="preserve">2. </w:t>
      </w:r>
      <w:r w:rsidRPr="00B73ABA">
        <w:rPr>
          <w:rFonts w:eastAsia="Times New Roman CYR" w:cs="Times New Roman CYR"/>
          <w:kern w:val="1"/>
          <w:sz w:val="30"/>
          <w:szCs w:val="30"/>
          <w:lang w:eastAsia="hi-IN" w:bidi="hi-IN"/>
        </w:rPr>
        <w:t>Оплата труда работников состоит из должностных окладов (окладов, ставок заработной платы), компенсационных выплат и стимулирующих выплат.</w:t>
      </w:r>
    </w:p>
    <w:p w:rsidR="00B73ABA" w:rsidRPr="00B73ABA" w:rsidRDefault="00B73ABA" w:rsidP="00E359FF">
      <w:pPr>
        <w:suppressAutoHyphens/>
        <w:autoSpaceDN/>
        <w:adjustRightInd/>
        <w:ind w:firstLine="709"/>
        <w:contextualSpacing/>
        <w:jc w:val="both"/>
        <w:rPr>
          <w:rFonts w:eastAsia="Times New Roman CYR" w:cs="Times New Roman CYR"/>
          <w:kern w:val="1"/>
          <w:sz w:val="30"/>
          <w:szCs w:val="30"/>
          <w:lang w:eastAsia="hi-IN" w:bidi="hi-IN"/>
        </w:rPr>
      </w:pPr>
      <w:r w:rsidRPr="00B73ABA">
        <w:rPr>
          <w:kern w:val="1"/>
          <w:sz w:val="30"/>
          <w:szCs w:val="30"/>
          <w:lang w:eastAsia="hi-IN" w:bidi="hi-IN"/>
        </w:rPr>
        <w:t xml:space="preserve">3. </w:t>
      </w:r>
      <w:r w:rsidRPr="00B73ABA">
        <w:rPr>
          <w:rFonts w:eastAsia="Times New Roman CYR" w:cs="Times New Roman CYR"/>
          <w:kern w:val="1"/>
          <w:sz w:val="30"/>
          <w:szCs w:val="30"/>
          <w:lang w:eastAsia="hi-IN" w:bidi="hi-IN"/>
        </w:rPr>
        <w:t xml:space="preserve">Оплата труда работников, занятых по совместительству, а также на условиях неполного рабочего времени производится пропорционально отработанному времени, либо в зависимости от выполненного объема работ. </w:t>
      </w:r>
    </w:p>
    <w:p w:rsidR="00B73ABA" w:rsidRDefault="00B73ABA" w:rsidP="00E359FF">
      <w:pPr>
        <w:suppressAutoHyphens/>
        <w:autoSpaceDN/>
        <w:adjustRightInd/>
        <w:ind w:firstLine="709"/>
        <w:contextualSpacing/>
        <w:jc w:val="both"/>
        <w:rPr>
          <w:rFonts w:eastAsia="Times New Roman CYR" w:cs="Times New Roman CYR"/>
          <w:kern w:val="1"/>
          <w:sz w:val="30"/>
          <w:szCs w:val="30"/>
          <w:lang w:eastAsia="hi-IN" w:bidi="hi-IN"/>
        </w:rPr>
      </w:pPr>
      <w:r w:rsidRPr="00B73ABA">
        <w:rPr>
          <w:kern w:val="1"/>
          <w:sz w:val="30"/>
          <w:szCs w:val="30"/>
          <w:lang w:eastAsia="hi-IN" w:bidi="hi-IN"/>
        </w:rPr>
        <w:t xml:space="preserve">4. </w:t>
      </w:r>
      <w:r w:rsidRPr="00B73ABA">
        <w:rPr>
          <w:rFonts w:eastAsia="Times New Roman CYR" w:cs="Times New Roman CYR"/>
          <w:kern w:val="1"/>
          <w:sz w:val="30"/>
          <w:szCs w:val="30"/>
          <w:lang w:eastAsia="hi-IN" w:bidi="hi-IN"/>
        </w:rPr>
        <w:t>Определение размеров заработной платы по основной должности и по должности, занимаемой в порядке совместительства, производится раздельно по каждой из должностей.</w:t>
      </w:r>
    </w:p>
    <w:p w:rsidR="00B73ABA" w:rsidRPr="00B73ABA" w:rsidRDefault="00B73ABA" w:rsidP="00E359FF">
      <w:pPr>
        <w:suppressAutoHyphens/>
        <w:autoSpaceDN/>
        <w:adjustRightInd/>
        <w:ind w:firstLine="709"/>
        <w:contextualSpacing/>
        <w:jc w:val="both"/>
        <w:rPr>
          <w:rFonts w:eastAsia="Times New Roman CYR" w:cs="Times New Roman CYR"/>
          <w:kern w:val="1"/>
          <w:sz w:val="30"/>
          <w:szCs w:val="30"/>
          <w:lang w:eastAsia="hi-IN" w:bidi="hi-IN"/>
        </w:rPr>
      </w:pPr>
    </w:p>
    <w:p w:rsidR="00B73ABA" w:rsidRPr="00B73ABA" w:rsidRDefault="00B73ABA" w:rsidP="00E359FF">
      <w:pPr>
        <w:suppressAutoHyphens/>
        <w:autoSpaceDE/>
        <w:autoSpaceDN/>
        <w:adjustRightInd/>
        <w:ind w:firstLine="709"/>
        <w:contextualSpacing/>
        <w:jc w:val="center"/>
        <w:rPr>
          <w:rFonts w:eastAsia="Times New Roman CYR" w:cs="Times New Roman CYR"/>
          <w:b/>
          <w:bCs/>
          <w:kern w:val="1"/>
          <w:sz w:val="30"/>
          <w:szCs w:val="30"/>
          <w:lang w:eastAsia="hi-IN" w:bidi="hi-IN"/>
        </w:rPr>
      </w:pPr>
      <w:r w:rsidRPr="00B73ABA">
        <w:rPr>
          <w:rFonts w:eastAsia="SimSun" w:cs="Mangal"/>
          <w:b/>
          <w:bCs/>
          <w:kern w:val="1"/>
          <w:sz w:val="30"/>
          <w:szCs w:val="30"/>
          <w:lang w:val="en-US" w:eastAsia="hi-IN" w:bidi="hi-IN"/>
        </w:rPr>
        <w:t>II</w:t>
      </w:r>
      <w:r w:rsidRPr="00B73ABA">
        <w:rPr>
          <w:rFonts w:eastAsia="SimSun" w:cs="Mangal"/>
          <w:b/>
          <w:bCs/>
          <w:kern w:val="1"/>
          <w:sz w:val="30"/>
          <w:szCs w:val="30"/>
          <w:lang w:eastAsia="hi-IN" w:bidi="hi-IN"/>
        </w:rPr>
        <w:t xml:space="preserve">. </w:t>
      </w:r>
      <w:r w:rsidRPr="00B73ABA">
        <w:rPr>
          <w:rFonts w:eastAsia="Times New Roman CYR" w:cs="Times New Roman CYR"/>
          <w:b/>
          <w:bCs/>
          <w:kern w:val="1"/>
          <w:sz w:val="30"/>
          <w:szCs w:val="30"/>
          <w:lang w:eastAsia="hi-IN" w:bidi="hi-IN"/>
        </w:rPr>
        <w:t xml:space="preserve">Размеры должностных окладов </w:t>
      </w:r>
    </w:p>
    <w:p w:rsidR="00B73ABA" w:rsidRPr="00B73ABA" w:rsidRDefault="00B73ABA" w:rsidP="00E359FF">
      <w:pPr>
        <w:suppressAutoHyphens/>
        <w:autoSpaceDE/>
        <w:autoSpaceDN/>
        <w:adjustRightInd/>
        <w:ind w:firstLine="709"/>
        <w:contextualSpacing/>
        <w:jc w:val="center"/>
        <w:rPr>
          <w:rFonts w:eastAsia="Times New Roman CYR" w:cs="Times New Roman CYR"/>
          <w:b/>
          <w:bCs/>
          <w:kern w:val="1"/>
          <w:sz w:val="30"/>
          <w:szCs w:val="30"/>
          <w:lang w:eastAsia="hi-IN" w:bidi="hi-IN"/>
        </w:rPr>
      </w:pPr>
      <w:r w:rsidRPr="00B73ABA">
        <w:rPr>
          <w:rFonts w:eastAsia="Times New Roman CYR" w:cs="Times New Roman CYR"/>
          <w:b/>
          <w:bCs/>
          <w:kern w:val="1"/>
          <w:sz w:val="30"/>
          <w:szCs w:val="30"/>
          <w:lang w:eastAsia="hi-IN" w:bidi="hi-IN"/>
        </w:rPr>
        <w:t>(окладов, ставок заработной платы) работников</w:t>
      </w:r>
    </w:p>
    <w:p w:rsidR="00B73ABA" w:rsidRPr="00B73ABA" w:rsidRDefault="00B73ABA" w:rsidP="00E359FF">
      <w:pPr>
        <w:suppressAutoHyphens/>
        <w:autoSpaceDE/>
        <w:autoSpaceDN/>
        <w:adjustRightInd/>
        <w:ind w:firstLine="709"/>
        <w:contextualSpacing/>
        <w:jc w:val="both"/>
        <w:rPr>
          <w:rFonts w:eastAsia="Times New Roman CYR" w:cs="Times New Roman CYR"/>
          <w:kern w:val="1"/>
          <w:sz w:val="30"/>
          <w:szCs w:val="30"/>
          <w:lang w:eastAsia="hi-IN" w:bidi="hi-IN"/>
        </w:rPr>
      </w:pPr>
      <w:r w:rsidRPr="00B73ABA">
        <w:rPr>
          <w:kern w:val="1"/>
          <w:sz w:val="30"/>
          <w:szCs w:val="30"/>
          <w:lang w:eastAsia="hi-IN" w:bidi="hi-IN"/>
        </w:rPr>
        <w:t xml:space="preserve">5. </w:t>
      </w:r>
      <w:r w:rsidRPr="00B73ABA">
        <w:rPr>
          <w:rFonts w:eastAsia="Times New Roman CYR" w:cs="Times New Roman CYR"/>
          <w:kern w:val="1"/>
          <w:sz w:val="30"/>
          <w:szCs w:val="30"/>
          <w:lang w:eastAsia="hi-IN" w:bidi="hi-IN"/>
        </w:rPr>
        <w:t xml:space="preserve">Размеры должностных окладов (окладов, ставок заработной платы) работников, занимающих должности общеотраслевых должностей руководителей, специалистов и служащих устанавливаются отдельным </w:t>
      </w:r>
      <w:r w:rsidR="00E359FF">
        <w:rPr>
          <w:rFonts w:eastAsia="Times New Roman CYR" w:cs="Times New Roman CYR"/>
          <w:kern w:val="1"/>
          <w:sz w:val="30"/>
          <w:szCs w:val="30"/>
          <w:lang w:eastAsia="hi-IN" w:bidi="hi-IN"/>
        </w:rPr>
        <w:t xml:space="preserve">правовым </w:t>
      </w:r>
      <w:r w:rsidRPr="00B73ABA">
        <w:rPr>
          <w:rFonts w:eastAsia="Times New Roman CYR" w:cs="Times New Roman CYR"/>
          <w:kern w:val="1"/>
          <w:sz w:val="30"/>
          <w:szCs w:val="30"/>
          <w:lang w:eastAsia="hi-IN" w:bidi="hi-IN"/>
        </w:rPr>
        <w:t xml:space="preserve">актом  Администрации </w:t>
      </w:r>
      <w:r>
        <w:rPr>
          <w:rFonts w:eastAsia="Times New Roman CYR" w:cs="Times New Roman CYR"/>
          <w:kern w:val="1"/>
          <w:sz w:val="30"/>
          <w:szCs w:val="30"/>
          <w:lang w:eastAsia="hi-IN" w:bidi="hi-IN"/>
        </w:rPr>
        <w:t>Новоржевского муниципального округа</w:t>
      </w:r>
      <w:r w:rsidR="00E359FF">
        <w:rPr>
          <w:rFonts w:eastAsia="Times New Roman CYR" w:cs="Times New Roman CYR"/>
          <w:kern w:val="1"/>
          <w:sz w:val="30"/>
          <w:szCs w:val="30"/>
          <w:lang w:eastAsia="hi-IN" w:bidi="hi-IN"/>
        </w:rPr>
        <w:t xml:space="preserve"> в соответствии с действующим законодательством</w:t>
      </w:r>
      <w:r w:rsidRPr="00B73ABA">
        <w:rPr>
          <w:rFonts w:eastAsia="Times New Roman CYR" w:cs="Times New Roman CYR"/>
          <w:kern w:val="1"/>
          <w:sz w:val="30"/>
          <w:szCs w:val="30"/>
          <w:lang w:eastAsia="hi-IN" w:bidi="hi-IN"/>
        </w:rPr>
        <w:t>.</w:t>
      </w:r>
    </w:p>
    <w:p w:rsidR="00B73ABA" w:rsidRPr="00B73ABA" w:rsidRDefault="00B73ABA" w:rsidP="00E359FF">
      <w:pPr>
        <w:suppressAutoHyphens/>
        <w:autoSpaceDN/>
        <w:adjustRightInd/>
        <w:ind w:firstLine="709"/>
        <w:contextualSpacing/>
        <w:jc w:val="both"/>
        <w:rPr>
          <w:rFonts w:eastAsia="Times New Roman CYR" w:cs="Times New Roman CYR"/>
          <w:kern w:val="1"/>
          <w:sz w:val="30"/>
          <w:szCs w:val="30"/>
          <w:lang w:eastAsia="hi-IN" w:bidi="hi-IN"/>
        </w:rPr>
      </w:pPr>
      <w:r w:rsidRPr="00B73ABA">
        <w:rPr>
          <w:rFonts w:eastAsia="Times New Roman CYR" w:cs="Times New Roman CYR"/>
          <w:kern w:val="1"/>
          <w:sz w:val="30"/>
          <w:szCs w:val="30"/>
          <w:lang w:eastAsia="hi-IN" w:bidi="hi-IN"/>
        </w:rPr>
        <w:t xml:space="preserve">Размеры должностных окладов по должностям, относимым к профессиональным квалификационным группам </w:t>
      </w:r>
      <w:r w:rsidRPr="00B73ABA">
        <w:rPr>
          <w:kern w:val="1"/>
          <w:sz w:val="30"/>
          <w:szCs w:val="30"/>
          <w:lang w:eastAsia="hi-IN" w:bidi="hi-IN"/>
        </w:rPr>
        <w:t>«</w:t>
      </w:r>
      <w:r w:rsidRPr="00B73ABA">
        <w:rPr>
          <w:rFonts w:eastAsia="Times New Roman CYR" w:cs="Times New Roman CYR"/>
          <w:kern w:val="1"/>
          <w:sz w:val="30"/>
          <w:szCs w:val="30"/>
          <w:lang w:eastAsia="hi-IN" w:bidi="hi-IN"/>
        </w:rPr>
        <w:t>Рабочие культуры, искусства и кинематографии</w:t>
      </w:r>
      <w:r w:rsidRPr="00B73ABA">
        <w:rPr>
          <w:kern w:val="1"/>
          <w:sz w:val="30"/>
          <w:szCs w:val="30"/>
          <w:lang w:eastAsia="hi-IN" w:bidi="hi-IN"/>
        </w:rPr>
        <w:t xml:space="preserve">», «Работники культуры, искусства и </w:t>
      </w:r>
      <w:r w:rsidRPr="00B73ABA">
        <w:rPr>
          <w:kern w:val="1"/>
          <w:sz w:val="30"/>
          <w:szCs w:val="30"/>
          <w:lang w:eastAsia="hi-IN" w:bidi="hi-IN"/>
        </w:rPr>
        <w:lastRenderedPageBreak/>
        <w:t xml:space="preserve">кинематографии» и по иным должностям, не включенным в должности работников культуры, искусства и кинематографии, </w:t>
      </w:r>
      <w:r w:rsidRPr="00B73ABA">
        <w:rPr>
          <w:rFonts w:eastAsia="Times New Roman CYR" w:cs="Times New Roman CYR"/>
          <w:kern w:val="1"/>
          <w:sz w:val="30"/>
          <w:szCs w:val="30"/>
          <w:lang w:eastAsia="hi-IN" w:bidi="hi-IN"/>
        </w:rPr>
        <w:t>установлены согласно Приложению № 1 к настоящему Положению.</w:t>
      </w:r>
    </w:p>
    <w:p w:rsidR="00B73ABA" w:rsidRPr="00B73ABA" w:rsidRDefault="00B73ABA" w:rsidP="00E96A18">
      <w:pPr>
        <w:suppressAutoHyphens/>
        <w:autoSpaceDN/>
        <w:adjustRightInd/>
        <w:ind w:firstLine="709"/>
        <w:contextualSpacing/>
        <w:jc w:val="both"/>
        <w:rPr>
          <w:rFonts w:eastAsia="Times New Roman CYR" w:cs="Times New Roman CYR"/>
          <w:kern w:val="1"/>
          <w:sz w:val="30"/>
          <w:szCs w:val="30"/>
          <w:lang w:eastAsia="hi-IN" w:bidi="hi-IN"/>
        </w:rPr>
      </w:pPr>
      <w:r w:rsidRPr="00B73ABA">
        <w:rPr>
          <w:rFonts w:eastAsia="Times New Roman CYR" w:cs="Times New Roman CYR"/>
          <w:kern w:val="1"/>
          <w:sz w:val="30"/>
          <w:szCs w:val="30"/>
          <w:lang w:eastAsia="hi-IN" w:bidi="hi-IN"/>
        </w:rPr>
        <w:t>Размеры должностных окладов руководителей учреждений, их заместителей и главных бухгалтеров учреждений устанавливаются в соотве</w:t>
      </w:r>
      <w:r>
        <w:rPr>
          <w:rFonts w:eastAsia="Times New Roman CYR" w:cs="Times New Roman CYR"/>
          <w:kern w:val="1"/>
          <w:sz w:val="30"/>
          <w:szCs w:val="30"/>
          <w:lang w:eastAsia="hi-IN" w:bidi="hi-IN"/>
        </w:rPr>
        <w:t xml:space="preserve">тствии с разделом V настоящего </w:t>
      </w:r>
      <w:r w:rsidRPr="00B73ABA">
        <w:rPr>
          <w:rFonts w:eastAsia="Times New Roman CYR" w:cs="Times New Roman CYR"/>
          <w:kern w:val="1"/>
          <w:sz w:val="30"/>
          <w:szCs w:val="30"/>
          <w:lang w:eastAsia="hi-IN" w:bidi="hi-IN"/>
        </w:rPr>
        <w:t>Положения.</w:t>
      </w:r>
    </w:p>
    <w:p w:rsidR="00B73ABA" w:rsidRDefault="00B73ABA" w:rsidP="00E96A18">
      <w:pPr>
        <w:suppressAutoHyphens/>
        <w:autoSpaceDN/>
        <w:adjustRightInd/>
        <w:ind w:firstLine="709"/>
        <w:contextualSpacing/>
        <w:jc w:val="both"/>
        <w:rPr>
          <w:rFonts w:eastAsia="Times New Roman CYR" w:cs="Times New Roman CYR"/>
          <w:kern w:val="1"/>
          <w:sz w:val="30"/>
          <w:szCs w:val="30"/>
          <w:lang w:eastAsia="hi-IN" w:bidi="hi-IN"/>
        </w:rPr>
      </w:pPr>
      <w:r w:rsidRPr="00B73ABA">
        <w:rPr>
          <w:kern w:val="1"/>
          <w:sz w:val="30"/>
          <w:szCs w:val="30"/>
          <w:lang w:eastAsia="hi-IN" w:bidi="hi-IN"/>
        </w:rPr>
        <w:t xml:space="preserve">6. </w:t>
      </w:r>
      <w:r w:rsidRPr="00B73ABA">
        <w:rPr>
          <w:rFonts w:eastAsia="Times New Roman CYR" w:cs="Times New Roman CYR"/>
          <w:kern w:val="1"/>
          <w:sz w:val="30"/>
          <w:szCs w:val="30"/>
          <w:lang w:eastAsia="hi-IN" w:bidi="hi-IN"/>
        </w:rPr>
        <w:t>Должностные оклады (оклады, ставки заработной платы)   работников подлежат ежегодной индексации. Размер и дата проведения указанной индексации устанавливаются</w:t>
      </w:r>
      <w:r w:rsidR="00481C16" w:rsidRPr="00481C16">
        <w:rPr>
          <w:sz w:val="28"/>
          <w:szCs w:val="28"/>
        </w:rPr>
        <w:t xml:space="preserve"> </w:t>
      </w:r>
      <w:r w:rsidR="00481C16" w:rsidRPr="00757464">
        <w:rPr>
          <w:sz w:val="28"/>
          <w:szCs w:val="28"/>
        </w:rPr>
        <w:t xml:space="preserve">правовым актом Администрации </w:t>
      </w:r>
      <w:r w:rsidR="00481C16">
        <w:rPr>
          <w:sz w:val="28"/>
          <w:szCs w:val="28"/>
        </w:rPr>
        <w:t xml:space="preserve">Новоржевского </w:t>
      </w:r>
      <w:r w:rsidR="00481C16" w:rsidRPr="00757464">
        <w:rPr>
          <w:sz w:val="28"/>
          <w:szCs w:val="28"/>
        </w:rPr>
        <w:t>муниципального округа в соответствии с действующим законодательством</w:t>
      </w:r>
      <w:r w:rsidRPr="00B73ABA">
        <w:rPr>
          <w:rFonts w:eastAsia="Times New Roman CYR" w:cs="Times New Roman CYR"/>
          <w:kern w:val="1"/>
          <w:sz w:val="30"/>
          <w:szCs w:val="30"/>
          <w:lang w:eastAsia="hi-IN" w:bidi="hi-IN"/>
        </w:rPr>
        <w:t xml:space="preserve"> .</w:t>
      </w:r>
    </w:p>
    <w:p w:rsidR="00B73ABA" w:rsidRPr="00B73ABA" w:rsidRDefault="00B73ABA" w:rsidP="00E96A18">
      <w:pPr>
        <w:suppressAutoHyphens/>
        <w:autoSpaceDN/>
        <w:adjustRightInd/>
        <w:ind w:firstLine="709"/>
        <w:contextualSpacing/>
        <w:jc w:val="both"/>
        <w:rPr>
          <w:rFonts w:eastAsia="Times New Roman CYR" w:cs="Times New Roman CYR"/>
          <w:kern w:val="1"/>
          <w:sz w:val="30"/>
          <w:szCs w:val="30"/>
          <w:lang w:eastAsia="hi-IN" w:bidi="hi-IN"/>
        </w:rPr>
      </w:pPr>
    </w:p>
    <w:p w:rsidR="00B73ABA" w:rsidRPr="00B73ABA" w:rsidRDefault="00B73ABA" w:rsidP="00E96A18">
      <w:pPr>
        <w:suppressAutoHyphens/>
        <w:autoSpaceDE/>
        <w:autoSpaceDN/>
        <w:adjustRightInd/>
        <w:contextualSpacing/>
        <w:jc w:val="center"/>
        <w:rPr>
          <w:rFonts w:eastAsia="SimSun" w:cs="Mangal"/>
          <w:b/>
          <w:bCs/>
          <w:kern w:val="1"/>
          <w:sz w:val="30"/>
          <w:szCs w:val="30"/>
          <w:lang w:eastAsia="hi-IN" w:bidi="hi-IN"/>
        </w:rPr>
      </w:pPr>
      <w:r w:rsidRPr="00B73ABA">
        <w:rPr>
          <w:rFonts w:eastAsia="SimSun" w:cs="Mangal"/>
          <w:b/>
          <w:bCs/>
          <w:kern w:val="1"/>
          <w:sz w:val="30"/>
          <w:szCs w:val="30"/>
          <w:lang w:val="en-US" w:eastAsia="hi-IN" w:bidi="hi-IN"/>
        </w:rPr>
        <w:t>III</w:t>
      </w:r>
      <w:r w:rsidRPr="00B73ABA">
        <w:rPr>
          <w:rFonts w:eastAsia="SimSun" w:cs="Mangal"/>
          <w:b/>
          <w:bCs/>
          <w:kern w:val="1"/>
          <w:sz w:val="30"/>
          <w:szCs w:val="30"/>
          <w:lang w:eastAsia="hi-IN" w:bidi="hi-IN"/>
        </w:rPr>
        <w:t xml:space="preserve">. Размеры и порядок установления </w:t>
      </w:r>
    </w:p>
    <w:p w:rsidR="00B73ABA" w:rsidRPr="00B73ABA" w:rsidRDefault="00B73ABA" w:rsidP="00E96A18">
      <w:pPr>
        <w:suppressAutoHyphens/>
        <w:autoSpaceDE/>
        <w:autoSpaceDN/>
        <w:adjustRightInd/>
        <w:contextualSpacing/>
        <w:jc w:val="center"/>
        <w:rPr>
          <w:rFonts w:eastAsia="SimSun" w:cs="Mangal"/>
          <w:b/>
          <w:bCs/>
          <w:kern w:val="1"/>
          <w:sz w:val="30"/>
          <w:szCs w:val="30"/>
          <w:lang w:eastAsia="hi-IN" w:bidi="hi-IN"/>
        </w:rPr>
      </w:pPr>
      <w:r w:rsidRPr="00B73ABA">
        <w:rPr>
          <w:rFonts w:eastAsia="SimSun" w:cs="Mangal"/>
          <w:b/>
          <w:bCs/>
          <w:kern w:val="1"/>
          <w:sz w:val="30"/>
          <w:szCs w:val="30"/>
          <w:lang w:eastAsia="hi-IN" w:bidi="hi-IN"/>
        </w:rPr>
        <w:t>компенсационных выплат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color w:val="000000"/>
          <w:sz w:val="30"/>
          <w:szCs w:val="30"/>
        </w:rPr>
      </w:pPr>
      <w:r w:rsidRPr="002C4B2B">
        <w:rPr>
          <w:color w:val="000000"/>
          <w:sz w:val="30"/>
          <w:szCs w:val="30"/>
        </w:rPr>
        <w:t xml:space="preserve">7. </w:t>
      </w:r>
      <w:r>
        <w:rPr>
          <w:rFonts w:eastAsia="Times New Roman CYR" w:cs="Times New Roman CYR"/>
          <w:color w:val="000000"/>
          <w:sz w:val="30"/>
          <w:szCs w:val="30"/>
        </w:rPr>
        <w:t>Работникам устанавливаются следующие компенсационные выплаты: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sz w:val="30"/>
          <w:szCs w:val="30"/>
        </w:rPr>
      </w:pPr>
      <w:r w:rsidRPr="002C4B2B">
        <w:rPr>
          <w:sz w:val="30"/>
          <w:szCs w:val="30"/>
        </w:rPr>
        <w:t xml:space="preserve">1) </w:t>
      </w:r>
      <w:r>
        <w:rPr>
          <w:rFonts w:eastAsia="Times New Roman CYR" w:cs="Times New Roman CYR"/>
          <w:sz w:val="30"/>
          <w:szCs w:val="30"/>
        </w:rPr>
        <w:t>повышение оплаты труда за работу в ночное время;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sz w:val="30"/>
          <w:szCs w:val="30"/>
        </w:rPr>
      </w:pPr>
      <w:r w:rsidRPr="002C4B2B">
        <w:rPr>
          <w:sz w:val="30"/>
          <w:szCs w:val="30"/>
        </w:rPr>
        <w:t xml:space="preserve">2) </w:t>
      </w:r>
      <w:r>
        <w:rPr>
          <w:rFonts w:eastAsia="Times New Roman CYR" w:cs="Times New Roman CYR"/>
          <w:sz w:val="30"/>
          <w:szCs w:val="30"/>
        </w:rPr>
        <w:t>повышенная оплата за работу в выходные и нерабочие праздничные дни;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sz w:val="30"/>
          <w:szCs w:val="30"/>
        </w:rPr>
      </w:pPr>
      <w:r w:rsidRPr="002C4B2B">
        <w:rPr>
          <w:sz w:val="30"/>
          <w:szCs w:val="30"/>
        </w:rPr>
        <w:t xml:space="preserve">3) </w:t>
      </w:r>
      <w:r>
        <w:rPr>
          <w:rFonts w:eastAsia="Times New Roman CYR" w:cs="Times New Roman CYR"/>
          <w:sz w:val="30"/>
          <w:szCs w:val="30"/>
        </w:rPr>
        <w:t>доплата за совмещение профессий (должностей);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sz w:val="30"/>
          <w:szCs w:val="30"/>
        </w:rPr>
      </w:pPr>
      <w:r w:rsidRPr="002C4B2B">
        <w:rPr>
          <w:sz w:val="30"/>
          <w:szCs w:val="30"/>
        </w:rPr>
        <w:t xml:space="preserve">4) </w:t>
      </w:r>
      <w:r>
        <w:rPr>
          <w:rFonts w:eastAsia="Times New Roman CYR" w:cs="Times New Roman CYR"/>
          <w:sz w:val="30"/>
          <w:szCs w:val="30"/>
        </w:rPr>
        <w:t>доплата за расширение зон обслуживания;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sz w:val="30"/>
          <w:szCs w:val="30"/>
        </w:rPr>
      </w:pPr>
      <w:r w:rsidRPr="002C4B2B">
        <w:rPr>
          <w:sz w:val="30"/>
          <w:szCs w:val="30"/>
        </w:rPr>
        <w:t xml:space="preserve">5) </w:t>
      </w:r>
      <w:r>
        <w:rPr>
          <w:rFonts w:eastAsia="Times New Roman CYR" w:cs="Times New Roman CYR"/>
          <w:sz w:val="30"/>
          <w:szCs w:val="30"/>
        </w:rPr>
        <w:t>доплата за увеличение объема работ или исполнение обязанностей временно отсутствующего работника без освобождения от работы, определенной трудовым договором;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sz w:val="30"/>
          <w:szCs w:val="30"/>
        </w:rPr>
      </w:pPr>
      <w:r w:rsidRPr="002C4B2B">
        <w:rPr>
          <w:sz w:val="30"/>
          <w:szCs w:val="30"/>
        </w:rPr>
        <w:t xml:space="preserve">6) </w:t>
      </w:r>
      <w:r>
        <w:rPr>
          <w:rFonts w:eastAsia="Times New Roman CYR" w:cs="Times New Roman CYR"/>
          <w:sz w:val="30"/>
          <w:szCs w:val="30"/>
        </w:rPr>
        <w:t>повышенная оплата за сверхурочную работу;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sz w:val="30"/>
          <w:szCs w:val="30"/>
        </w:rPr>
      </w:pPr>
      <w:r w:rsidRPr="002C4B2B">
        <w:rPr>
          <w:sz w:val="30"/>
          <w:szCs w:val="30"/>
        </w:rPr>
        <w:t xml:space="preserve">7) </w:t>
      </w:r>
      <w:r>
        <w:rPr>
          <w:rFonts w:eastAsia="Times New Roman CYR" w:cs="Times New Roman CYR"/>
          <w:sz w:val="30"/>
          <w:szCs w:val="30"/>
        </w:rPr>
        <w:t>доплата до минимального размера оплаты труда, установленного федеральным законом, в случае, если месячная заработная плата работника, полностью отработавшего за этот период норму рабочего времени и выполнившего нормы труда (трудовые обязанности), составит менее минимального размера оплаты труда;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color w:val="000000"/>
          <w:sz w:val="30"/>
          <w:szCs w:val="30"/>
        </w:rPr>
      </w:pPr>
      <w:r>
        <w:rPr>
          <w:rFonts w:eastAsia="Times New Roman CYR" w:cs="Times New Roman CYR"/>
          <w:color w:val="000000"/>
          <w:sz w:val="30"/>
          <w:szCs w:val="30"/>
        </w:rPr>
        <w:t>8) надбавка за работу специалистам учреждений, расположенных в сельской местности.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sz w:val="30"/>
          <w:szCs w:val="30"/>
        </w:rPr>
      </w:pPr>
      <w:r w:rsidRPr="002C4B2B">
        <w:rPr>
          <w:sz w:val="30"/>
          <w:szCs w:val="30"/>
        </w:rPr>
        <w:t xml:space="preserve">8. </w:t>
      </w:r>
      <w:r>
        <w:rPr>
          <w:rFonts w:eastAsia="Times New Roman CYR" w:cs="Times New Roman CYR"/>
          <w:sz w:val="30"/>
          <w:szCs w:val="30"/>
        </w:rPr>
        <w:t xml:space="preserve">Повышение оплаты труда за работу в ночное время устанавливается работникам за каждый час работы в ночное время. 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sz w:val="30"/>
          <w:szCs w:val="30"/>
        </w:rPr>
      </w:pPr>
      <w:r>
        <w:rPr>
          <w:rFonts w:eastAsia="Times New Roman CYR" w:cs="Times New Roman CYR"/>
          <w:sz w:val="30"/>
          <w:szCs w:val="30"/>
        </w:rPr>
        <w:t xml:space="preserve">Повышение оплаты труда за работу в ночное время производится в размере, установленном коллективным договором, локальным нормативным актом учреждения, принимаемым с учетом мнения представительного органа работников, но не менее минимального размера повышения  оплаты труда за работу в ночное время, установленного Правительством Российской Федерации. 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sz w:val="30"/>
          <w:szCs w:val="30"/>
        </w:rPr>
      </w:pPr>
      <w:r>
        <w:rPr>
          <w:rFonts w:eastAsia="Times New Roman CYR" w:cs="Times New Roman CYR"/>
          <w:sz w:val="30"/>
          <w:szCs w:val="30"/>
        </w:rPr>
        <w:t>Ночным считается время с 22 часов предшествующего дня до 6 часов следующего дня.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sz w:val="30"/>
          <w:szCs w:val="30"/>
        </w:rPr>
      </w:pPr>
      <w:r w:rsidRPr="002C4B2B">
        <w:rPr>
          <w:sz w:val="30"/>
          <w:szCs w:val="30"/>
        </w:rPr>
        <w:lastRenderedPageBreak/>
        <w:t xml:space="preserve">9. </w:t>
      </w:r>
      <w:r>
        <w:rPr>
          <w:rFonts w:eastAsia="Times New Roman CYR" w:cs="Times New Roman CYR"/>
          <w:sz w:val="30"/>
          <w:szCs w:val="30"/>
        </w:rPr>
        <w:t>Повышенная оплата за работу в выходные и нерабочие праздничные дни производится работникам, привлекавшимся к работе в выходные и нерабочие праздничные дни, в размере одинарной части должностного оклада (оклада, ставки заработной платы) за день или час работы сверх должностного оклада (оклада, ставки заработной платы), если работа в выходной или нерабочий праздничный день производилась в пределах месячной нормы рабочего времени, и в размере двойной части должностного оклада (оклада, ставки заработной платы) за день или час работы сверх должностного оклада (оклада, ставки заработной платы), если работа производилась сверх месячной нормы рабочего времени.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sz w:val="30"/>
          <w:szCs w:val="30"/>
        </w:rPr>
      </w:pPr>
      <w:r w:rsidRPr="002C4B2B">
        <w:rPr>
          <w:sz w:val="30"/>
          <w:szCs w:val="30"/>
        </w:rPr>
        <w:t xml:space="preserve">10. </w:t>
      </w:r>
      <w:r>
        <w:rPr>
          <w:rFonts w:eastAsia="Times New Roman CYR" w:cs="Times New Roman CYR"/>
          <w:sz w:val="30"/>
          <w:szCs w:val="30"/>
        </w:rPr>
        <w:t>Доплата за совмещение профессий (должностей), расширение зоны обслуживания, увеличение объема работы или исполнение обязанностей временно отсутствующего работника без освобождения от работы, определенной трудовым договором, устанавливается в размерах, на срок и в порядке, определенных по соглашению сторон трудового договора, с учетом содержания и (или) объема дополнительной работы.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sz w:val="30"/>
          <w:szCs w:val="30"/>
        </w:rPr>
      </w:pPr>
      <w:r w:rsidRPr="002C4B2B">
        <w:rPr>
          <w:sz w:val="30"/>
          <w:szCs w:val="30"/>
        </w:rPr>
        <w:t xml:space="preserve">11. </w:t>
      </w:r>
      <w:r>
        <w:rPr>
          <w:rFonts w:eastAsia="Times New Roman CYR" w:cs="Times New Roman CYR"/>
          <w:sz w:val="30"/>
          <w:szCs w:val="30"/>
        </w:rPr>
        <w:t>Повышенная оплата за сверхурочную работу производится в пределах установленного учреждению фонда оплаты труда за первые два часа работы за пределами нормальной продолжительности рабочего времени не менее чем в полуторном размере, за последующие часы - не менее чем в двойном размере.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sz w:val="30"/>
          <w:szCs w:val="30"/>
        </w:rPr>
      </w:pPr>
      <w:r w:rsidRPr="002C4B2B">
        <w:rPr>
          <w:sz w:val="30"/>
          <w:szCs w:val="30"/>
        </w:rPr>
        <w:t xml:space="preserve">12. </w:t>
      </w:r>
      <w:r>
        <w:rPr>
          <w:rFonts w:eastAsia="Times New Roman CYR" w:cs="Times New Roman CYR"/>
          <w:sz w:val="30"/>
          <w:szCs w:val="30"/>
        </w:rPr>
        <w:t>Доплата до минимального размера оплаты труда, установленного федеральным законом, производится в случае, если месячная заработная плата работника, полностью отработавшего за этот период норму рабочего времени и выполнившего нормы труда (трудовые обязанности), составит менее минимального размера оплаты труда.</w:t>
      </w:r>
    </w:p>
    <w:p w:rsidR="00B73ABA" w:rsidRDefault="00B73ABA" w:rsidP="00E96A18">
      <w:pPr>
        <w:ind w:firstLine="709"/>
        <w:contextualSpacing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13. Надбавка</w:t>
      </w:r>
      <w:r>
        <w:rPr>
          <w:rFonts w:eastAsia="Arial" w:cs="Arial"/>
          <w:color w:val="000000"/>
          <w:sz w:val="30"/>
          <w:szCs w:val="30"/>
        </w:rPr>
        <w:t xml:space="preserve"> за работу специалистам учреждений (филиалов, отделений и иных структурных подразделений), расположенных в сельской местности,</w:t>
      </w:r>
      <w:r>
        <w:rPr>
          <w:color w:val="000000"/>
          <w:sz w:val="30"/>
          <w:szCs w:val="30"/>
        </w:rPr>
        <w:t xml:space="preserve"> устанавливается в размере 25 процентов.</w:t>
      </w:r>
    </w:p>
    <w:p w:rsidR="004D2BD1" w:rsidRPr="004D2BD1" w:rsidRDefault="004D2BD1" w:rsidP="00E96A18">
      <w:pPr>
        <w:ind w:firstLine="709"/>
        <w:contextualSpacing/>
        <w:jc w:val="both"/>
        <w:rPr>
          <w:color w:val="000000"/>
          <w:sz w:val="30"/>
          <w:szCs w:val="30"/>
        </w:rPr>
      </w:pPr>
    </w:p>
    <w:p w:rsidR="00B73ABA" w:rsidRDefault="00B73ABA" w:rsidP="00E96A18">
      <w:pPr>
        <w:contextualSpacing/>
        <w:jc w:val="center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  <w:lang w:val="en-US"/>
        </w:rPr>
        <w:t>IV</w:t>
      </w:r>
      <w:r>
        <w:rPr>
          <w:b/>
          <w:bCs/>
          <w:color w:val="000000"/>
          <w:sz w:val="30"/>
          <w:szCs w:val="30"/>
        </w:rPr>
        <w:t xml:space="preserve">. Виды и порядок установления </w:t>
      </w:r>
    </w:p>
    <w:p w:rsidR="00B73ABA" w:rsidRDefault="00B73ABA" w:rsidP="00E96A18">
      <w:pPr>
        <w:contextualSpacing/>
        <w:jc w:val="center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стимулирующих выплат</w:t>
      </w:r>
    </w:p>
    <w:p w:rsidR="00B73ABA" w:rsidRDefault="00B73ABA" w:rsidP="00E96A18">
      <w:pPr>
        <w:contextualSpacing/>
        <w:jc w:val="both"/>
        <w:rPr>
          <w:color w:val="000000"/>
          <w:sz w:val="30"/>
          <w:szCs w:val="30"/>
        </w:rPr>
      </w:pP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color w:val="000000"/>
          <w:sz w:val="30"/>
          <w:szCs w:val="30"/>
        </w:rPr>
      </w:pPr>
      <w:r w:rsidRPr="002C4B2B">
        <w:rPr>
          <w:color w:val="000000"/>
          <w:sz w:val="30"/>
          <w:szCs w:val="30"/>
        </w:rPr>
        <w:t>1</w:t>
      </w:r>
      <w:r>
        <w:rPr>
          <w:color w:val="000000"/>
          <w:sz w:val="30"/>
          <w:szCs w:val="30"/>
        </w:rPr>
        <w:t>4</w:t>
      </w:r>
      <w:r w:rsidRPr="002C4B2B">
        <w:rPr>
          <w:color w:val="000000"/>
          <w:sz w:val="30"/>
          <w:szCs w:val="30"/>
        </w:rPr>
        <w:t xml:space="preserve">. </w:t>
      </w:r>
      <w:r>
        <w:rPr>
          <w:rFonts w:eastAsia="Times New Roman CYR" w:cs="Times New Roman CYR"/>
          <w:color w:val="000000"/>
          <w:sz w:val="30"/>
          <w:szCs w:val="30"/>
        </w:rPr>
        <w:t>Работникам устанавливаются следующие стимулирующие выплаты: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sz w:val="30"/>
          <w:szCs w:val="30"/>
        </w:rPr>
      </w:pPr>
      <w:r w:rsidRPr="002C4B2B">
        <w:rPr>
          <w:sz w:val="30"/>
          <w:szCs w:val="30"/>
        </w:rPr>
        <w:t xml:space="preserve">1) </w:t>
      </w:r>
      <w:r>
        <w:rPr>
          <w:rFonts w:eastAsia="Times New Roman CYR" w:cs="Times New Roman CYR"/>
          <w:sz w:val="30"/>
          <w:szCs w:val="30"/>
        </w:rPr>
        <w:t>премии по итогам работы;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sz w:val="30"/>
          <w:szCs w:val="30"/>
        </w:rPr>
      </w:pPr>
      <w:r w:rsidRPr="002C4B2B">
        <w:rPr>
          <w:sz w:val="30"/>
          <w:szCs w:val="30"/>
        </w:rPr>
        <w:t xml:space="preserve">2) </w:t>
      </w:r>
      <w:r>
        <w:rPr>
          <w:rFonts w:eastAsia="Times New Roman CYR" w:cs="Times New Roman CYR"/>
          <w:sz w:val="30"/>
          <w:szCs w:val="30"/>
        </w:rPr>
        <w:t>выплаты за интенсивность и эффективность работы;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sz w:val="30"/>
          <w:szCs w:val="30"/>
        </w:rPr>
      </w:pPr>
      <w:r w:rsidRPr="002C4B2B">
        <w:rPr>
          <w:sz w:val="30"/>
          <w:szCs w:val="30"/>
        </w:rPr>
        <w:t xml:space="preserve">3) </w:t>
      </w:r>
      <w:r>
        <w:rPr>
          <w:rFonts w:eastAsia="Times New Roman CYR" w:cs="Times New Roman CYR"/>
          <w:sz w:val="30"/>
          <w:szCs w:val="30"/>
        </w:rPr>
        <w:t>выплаты за отличное качество выполняемых работ;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sz w:val="30"/>
          <w:szCs w:val="30"/>
        </w:rPr>
      </w:pPr>
      <w:r w:rsidRPr="002C4B2B">
        <w:rPr>
          <w:sz w:val="30"/>
          <w:szCs w:val="30"/>
        </w:rPr>
        <w:t xml:space="preserve">4) </w:t>
      </w:r>
      <w:r>
        <w:rPr>
          <w:rFonts w:eastAsia="Times New Roman CYR" w:cs="Times New Roman CYR"/>
          <w:sz w:val="30"/>
          <w:szCs w:val="30"/>
        </w:rPr>
        <w:t>надбавка за стаж работы, выслугу лет.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sz w:val="30"/>
          <w:szCs w:val="30"/>
        </w:rPr>
      </w:pPr>
      <w:r w:rsidRPr="00B73ABA">
        <w:rPr>
          <w:rFonts w:eastAsia="Times New Roman CYR" w:cs="Times New Roman CYR"/>
          <w:sz w:val="30"/>
          <w:szCs w:val="30"/>
        </w:rPr>
        <w:lastRenderedPageBreak/>
        <w:t>5) надбавка за звание "Заслуженный работник культуры Псковской области", звание "Заслуженный деятель искусств Псковской области".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sz w:val="30"/>
          <w:szCs w:val="30"/>
        </w:rPr>
      </w:pPr>
      <w:r w:rsidRPr="00B73ABA">
        <w:rPr>
          <w:rFonts w:eastAsia="Times New Roman CYR" w:cs="Times New Roman CYR"/>
          <w:sz w:val="30"/>
          <w:szCs w:val="30"/>
        </w:rPr>
        <w:t>15. Надбавка за звание "Заслуженный работник культуры Псковской области", звание "Заслуженный деятель искусств Псковской области" устанавливается по основному месту работы ежемесячно в размере 5000 рублей при условии, что присвоенное звание соответствует трудовым (должностным) обязанностям работника в соответствующем учреждении. Указанная надбавка устанавливается с месяца присвоения звания.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sz w:val="30"/>
          <w:szCs w:val="30"/>
        </w:rPr>
      </w:pPr>
      <w:r w:rsidRPr="002C4B2B">
        <w:rPr>
          <w:sz w:val="30"/>
          <w:szCs w:val="30"/>
        </w:rPr>
        <w:t>1</w:t>
      </w:r>
      <w:r>
        <w:rPr>
          <w:sz w:val="30"/>
          <w:szCs w:val="30"/>
        </w:rPr>
        <w:t>6</w:t>
      </w:r>
      <w:r w:rsidRPr="002C4B2B">
        <w:rPr>
          <w:sz w:val="30"/>
          <w:szCs w:val="30"/>
        </w:rPr>
        <w:t xml:space="preserve">. </w:t>
      </w:r>
      <w:r>
        <w:rPr>
          <w:rFonts w:eastAsia="Times New Roman CYR" w:cs="Times New Roman CYR"/>
          <w:sz w:val="30"/>
          <w:szCs w:val="30"/>
        </w:rPr>
        <w:t>Размеры стимулирующих выплат могут устанавливаться как в абсолютном значении, так и в процентном отношении к должностному окладу (окладу, ставке заработной платы).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sz w:val="30"/>
          <w:szCs w:val="30"/>
        </w:rPr>
      </w:pPr>
      <w:r w:rsidRPr="002C4B2B">
        <w:rPr>
          <w:sz w:val="30"/>
          <w:szCs w:val="30"/>
        </w:rPr>
        <w:t>1</w:t>
      </w:r>
      <w:r>
        <w:rPr>
          <w:sz w:val="30"/>
          <w:szCs w:val="30"/>
        </w:rPr>
        <w:t>7</w:t>
      </w:r>
      <w:r w:rsidRPr="002C4B2B">
        <w:rPr>
          <w:sz w:val="30"/>
          <w:szCs w:val="30"/>
        </w:rPr>
        <w:t xml:space="preserve">. </w:t>
      </w:r>
      <w:r>
        <w:rPr>
          <w:rFonts w:eastAsia="Times New Roman CYR" w:cs="Times New Roman CYR"/>
          <w:sz w:val="30"/>
          <w:szCs w:val="30"/>
        </w:rPr>
        <w:t xml:space="preserve">Перечень стимулирующих выплат, размеры и условия их осуществления устанавливаются коллективными договорами, соглашениями, локальными нормативными актами учреждений  самостоятельно в пределах фонда оплаты труда. </w:t>
      </w:r>
    </w:p>
    <w:p w:rsidR="00B73ABA" w:rsidRDefault="00B73ABA" w:rsidP="00E96A18">
      <w:pPr>
        <w:suppressAutoHyphens/>
        <w:autoSpaceDE/>
        <w:autoSpaceDN/>
        <w:adjustRightInd/>
        <w:ind w:firstLine="709"/>
        <w:contextualSpacing/>
        <w:jc w:val="both"/>
        <w:rPr>
          <w:rFonts w:eastAsia="SimSun" w:cs="Mangal"/>
          <w:b/>
          <w:bCs/>
          <w:kern w:val="1"/>
          <w:sz w:val="30"/>
          <w:szCs w:val="30"/>
          <w:lang w:eastAsia="hi-IN" w:bidi="hi-IN"/>
        </w:rPr>
      </w:pPr>
    </w:p>
    <w:p w:rsidR="00B73ABA" w:rsidRPr="00B73ABA" w:rsidRDefault="00B73ABA" w:rsidP="00E96A18">
      <w:pPr>
        <w:suppressAutoHyphens/>
        <w:autoSpaceDE/>
        <w:autoSpaceDN/>
        <w:adjustRightInd/>
        <w:ind w:firstLine="26"/>
        <w:contextualSpacing/>
        <w:jc w:val="center"/>
        <w:rPr>
          <w:rFonts w:eastAsia="SimSun" w:cs="Mangal"/>
          <w:b/>
          <w:bCs/>
          <w:color w:val="000000"/>
          <w:kern w:val="1"/>
          <w:sz w:val="30"/>
          <w:szCs w:val="30"/>
          <w:lang w:eastAsia="hi-IN" w:bidi="hi-IN"/>
        </w:rPr>
      </w:pPr>
      <w:r w:rsidRPr="00B73ABA">
        <w:rPr>
          <w:rFonts w:eastAsia="SimSun" w:cs="Mangal"/>
          <w:b/>
          <w:bCs/>
          <w:color w:val="000000"/>
          <w:kern w:val="1"/>
          <w:sz w:val="30"/>
          <w:szCs w:val="30"/>
          <w:lang w:val="en-US" w:eastAsia="hi-IN" w:bidi="hi-IN"/>
        </w:rPr>
        <w:t>V</w:t>
      </w:r>
      <w:r w:rsidRPr="00B73ABA">
        <w:rPr>
          <w:rFonts w:eastAsia="SimSun" w:cs="Mangal"/>
          <w:b/>
          <w:bCs/>
          <w:color w:val="000000"/>
          <w:kern w:val="1"/>
          <w:sz w:val="30"/>
          <w:szCs w:val="30"/>
          <w:lang w:eastAsia="hi-IN" w:bidi="hi-IN"/>
        </w:rPr>
        <w:t xml:space="preserve">. Оплата труда руководителей </w:t>
      </w:r>
    </w:p>
    <w:p w:rsidR="00B73ABA" w:rsidRPr="00B73ABA" w:rsidRDefault="00B73ABA" w:rsidP="00E96A18">
      <w:pPr>
        <w:suppressAutoHyphens/>
        <w:autoSpaceDE/>
        <w:autoSpaceDN/>
        <w:adjustRightInd/>
        <w:ind w:firstLine="26"/>
        <w:contextualSpacing/>
        <w:jc w:val="center"/>
        <w:rPr>
          <w:rFonts w:eastAsia="SimSun" w:cs="Mangal"/>
          <w:b/>
          <w:bCs/>
          <w:color w:val="000000"/>
          <w:kern w:val="1"/>
          <w:sz w:val="30"/>
          <w:szCs w:val="30"/>
          <w:lang w:eastAsia="hi-IN" w:bidi="hi-IN"/>
        </w:rPr>
      </w:pPr>
      <w:r w:rsidRPr="00B73ABA">
        <w:rPr>
          <w:rFonts w:eastAsia="SimSun" w:cs="Mangal"/>
          <w:b/>
          <w:bCs/>
          <w:color w:val="000000"/>
          <w:kern w:val="1"/>
          <w:sz w:val="30"/>
          <w:szCs w:val="30"/>
          <w:lang w:eastAsia="hi-IN" w:bidi="hi-IN"/>
        </w:rPr>
        <w:t>учреждений, их заместителей, главных бухгалтеров</w:t>
      </w:r>
    </w:p>
    <w:p w:rsidR="00B73ABA" w:rsidRDefault="00B73ABA" w:rsidP="00E96A18">
      <w:pPr>
        <w:suppressAutoHyphens/>
        <w:autoSpaceDE/>
        <w:autoSpaceDN/>
        <w:adjustRightInd/>
        <w:ind w:firstLine="709"/>
        <w:contextualSpacing/>
        <w:jc w:val="both"/>
        <w:rPr>
          <w:rFonts w:eastAsia="SimSun" w:cs="Mangal"/>
          <w:b/>
          <w:bCs/>
          <w:kern w:val="1"/>
          <w:sz w:val="30"/>
          <w:szCs w:val="30"/>
          <w:lang w:eastAsia="hi-IN" w:bidi="hi-IN"/>
        </w:rPr>
      </w:pP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color w:val="000000"/>
          <w:sz w:val="30"/>
          <w:szCs w:val="30"/>
        </w:rPr>
      </w:pPr>
      <w:r w:rsidRPr="002C4B2B">
        <w:rPr>
          <w:color w:val="000000"/>
          <w:sz w:val="30"/>
          <w:szCs w:val="30"/>
        </w:rPr>
        <w:t>1</w:t>
      </w:r>
      <w:r w:rsidR="004D2BD1">
        <w:rPr>
          <w:color w:val="000000"/>
          <w:sz w:val="30"/>
          <w:szCs w:val="30"/>
        </w:rPr>
        <w:t>8</w:t>
      </w:r>
      <w:r w:rsidRPr="002C4B2B">
        <w:rPr>
          <w:color w:val="000000"/>
          <w:sz w:val="30"/>
          <w:szCs w:val="30"/>
        </w:rPr>
        <w:t xml:space="preserve">. </w:t>
      </w:r>
      <w:r>
        <w:rPr>
          <w:rFonts w:eastAsia="Times New Roman CYR" w:cs="Times New Roman CYR"/>
          <w:color w:val="000000"/>
          <w:sz w:val="30"/>
          <w:szCs w:val="30"/>
        </w:rPr>
        <w:t xml:space="preserve">Размер должностного оклада руководителя учреждения определяется на основе среднего должностного оклада работников, относимых к основному персоналу учреждения, и повышающего коэффициента, определенного в соответствии с приложением № 3 настоящего Положения. 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color w:val="000000"/>
          <w:sz w:val="30"/>
          <w:szCs w:val="30"/>
        </w:rPr>
      </w:pPr>
      <w:r w:rsidRPr="002C4B2B">
        <w:rPr>
          <w:color w:val="000000"/>
          <w:sz w:val="30"/>
          <w:szCs w:val="30"/>
        </w:rPr>
        <w:tab/>
      </w:r>
      <w:r>
        <w:rPr>
          <w:rFonts w:eastAsia="Times New Roman CYR" w:cs="Times New Roman CYR"/>
          <w:color w:val="000000"/>
          <w:sz w:val="30"/>
          <w:szCs w:val="30"/>
        </w:rPr>
        <w:t xml:space="preserve">Перечень должностей работников, относимых к основному персоналу учреждений, приведен в приложении № 2 к настоящему Положению. 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color w:val="000000"/>
          <w:sz w:val="30"/>
          <w:szCs w:val="30"/>
        </w:rPr>
      </w:pPr>
      <w:r>
        <w:rPr>
          <w:rFonts w:eastAsia="Times New Roman CYR" w:cs="Times New Roman CYR"/>
          <w:color w:val="000000"/>
          <w:sz w:val="30"/>
          <w:szCs w:val="30"/>
        </w:rPr>
        <w:t>Для расчета среднего должностного оклада работников, относимых к основному персоналу учреждения, принимаются должностные оклады (оклады, ставки заработной платы) основного персонала учреждения по действующему на дату установления должностного оклада руководителя учреждения штатному расписанию.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color w:val="000000"/>
          <w:sz w:val="30"/>
          <w:szCs w:val="30"/>
        </w:rPr>
      </w:pPr>
      <w:r>
        <w:rPr>
          <w:rFonts w:eastAsia="Times New Roman CYR" w:cs="Times New Roman CYR"/>
          <w:color w:val="000000"/>
          <w:sz w:val="30"/>
          <w:szCs w:val="30"/>
        </w:rPr>
        <w:t xml:space="preserve">Величина среднего должностного оклада работников, относимых к основному персоналу учреждения, определяется как среднее арифметическое должностных окладов (окладов, ставок заработной платы) указанных работников. 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color w:val="000000"/>
          <w:sz w:val="30"/>
          <w:szCs w:val="30"/>
        </w:rPr>
      </w:pPr>
      <w:r>
        <w:rPr>
          <w:rFonts w:eastAsia="Times New Roman CYR" w:cs="Times New Roman CYR"/>
          <w:color w:val="000000"/>
          <w:sz w:val="30"/>
          <w:szCs w:val="30"/>
        </w:rPr>
        <w:t>При изменении должностных окладов (окладов, ставок заработной платы) работников основного персонала учреждения одновременно производится перерасчет должностного оклада руководителя учреждения.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sz w:val="30"/>
          <w:szCs w:val="30"/>
        </w:rPr>
      </w:pPr>
      <w:r w:rsidRPr="002C4B2B">
        <w:rPr>
          <w:sz w:val="30"/>
          <w:szCs w:val="30"/>
        </w:rPr>
        <w:lastRenderedPageBreak/>
        <w:t>1</w:t>
      </w:r>
      <w:r w:rsidR="004D2BD1">
        <w:rPr>
          <w:sz w:val="30"/>
          <w:szCs w:val="30"/>
        </w:rPr>
        <w:t>9</w:t>
      </w:r>
      <w:r w:rsidRPr="002C4B2B">
        <w:rPr>
          <w:sz w:val="30"/>
          <w:szCs w:val="30"/>
        </w:rPr>
        <w:t xml:space="preserve">. </w:t>
      </w:r>
      <w:r>
        <w:rPr>
          <w:rFonts w:eastAsia="Times New Roman CYR" w:cs="Times New Roman CYR"/>
          <w:sz w:val="30"/>
          <w:szCs w:val="30"/>
        </w:rPr>
        <w:t>Размер повышающего коэффициента,</w:t>
      </w:r>
      <w:r w:rsidR="00E359FF">
        <w:rPr>
          <w:rFonts w:eastAsia="Times New Roman CYR" w:cs="Times New Roman CYR"/>
          <w:sz w:val="30"/>
          <w:szCs w:val="30"/>
        </w:rPr>
        <w:t xml:space="preserve"> устанавливаемого к должностному</w:t>
      </w:r>
      <w:r>
        <w:rPr>
          <w:rFonts w:eastAsia="Times New Roman CYR" w:cs="Times New Roman CYR"/>
          <w:sz w:val="30"/>
          <w:szCs w:val="30"/>
        </w:rPr>
        <w:t xml:space="preserve"> окладу руково</w:t>
      </w:r>
      <w:r w:rsidR="00E359FF">
        <w:rPr>
          <w:rFonts w:eastAsia="Times New Roman CYR" w:cs="Times New Roman CYR"/>
          <w:sz w:val="30"/>
          <w:szCs w:val="30"/>
        </w:rPr>
        <w:t xml:space="preserve">дителя учреждения определяется </w:t>
      </w:r>
      <w:r>
        <w:rPr>
          <w:rFonts w:eastAsia="Times New Roman CYR" w:cs="Times New Roman CYR"/>
          <w:sz w:val="30"/>
          <w:szCs w:val="30"/>
        </w:rPr>
        <w:t>исходя из масштаба управления учреждением в зависимости от объемных показателей деятельности учреждения в соответствии с приложением 3 к настоящему Положению.</w:t>
      </w:r>
    </w:p>
    <w:p w:rsidR="00B73ABA" w:rsidRDefault="004D2BD1" w:rsidP="00E96A18">
      <w:pPr>
        <w:ind w:firstLine="709"/>
        <w:contextualSpacing/>
        <w:jc w:val="both"/>
        <w:rPr>
          <w:rFonts w:eastAsia="Times New Roman CYR" w:cs="Times New Roman CYR"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20</w:t>
      </w:r>
      <w:r w:rsidR="00B73ABA" w:rsidRPr="002C4B2B">
        <w:rPr>
          <w:color w:val="000000"/>
          <w:sz w:val="30"/>
          <w:szCs w:val="30"/>
        </w:rPr>
        <w:t xml:space="preserve">. </w:t>
      </w:r>
      <w:r w:rsidR="00B73ABA">
        <w:rPr>
          <w:rFonts w:eastAsia="Times New Roman CYR" w:cs="Times New Roman CYR"/>
          <w:color w:val="000000"/>
          <w:sz w:val="30"/>
          <w:szCs w:val="30"/>
        </w:rPr>
        <w:t>Компенсационные выплаты руководителю учреждения устанавливаются в соответствии с разделом III настоящего Положения.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</w:t>
      </w:r>
      <w:r w:rsidR="004D2BD1">
        <w:rPr>
          <w:color w:val="000000"/>
          <w:sz w:val="30"/>
          <w:szCs w:val="30"/>
        </w:rPr>
        <w:t>1</w:t>
      </w:r>
      <w:r w:rsidRPr="002C4B2B">
        <w:rPr>
          <w:color w:val="000000"/>
          <w:sz w:val="30"/>
          <w:szCs w:val="30"/>
        </w:rPr>
        <w:t xml:space="preserve">. </w:t>
      </w:r>
      <w:r>
        <w:rPr>
          <w:rFonts w:eastAsia="Times New Roman CYR" w:cs="Times New Roman CYR"/>
          <w:color w:val="000000"/>
          <w:sz w:val="30"/>
          <w:szCs w:val="30"/>
        </w:rPr>
        <w:t xml:space="preserve">Стимулирующие выплаты руководителю учреждения устанавливаются в соответствии с разделом IV настоящего Положения учредителем учреждения с учетом критериев эффективности деятельности учреждения. </w:t>
      </w:r>
    </w:p>
    <w:p w:rsidR="00460408" w:rsidRDefault="00B73ABA" w:rsidP="00E96A18">
      <w:pPr>
        <w:ind w:firstLine="709"/>
        <w:contextualSpacing/>
        <w:jc w:val="both"/>
        <w:rPr>
          <w:rFonts w:eastAsia="Times New Roman CYR" w:cs="Times New Roman CYR"/>
          <w:color w:val="000000"/>
          <w:sz w:val="30"/>
          <w:szCs w:val="30"/>
        </w:rPr>
      </w:pPr>
      <w:r w:rsidRPr="00EF7C3E">
        <w:rPr>
          <w:sz w:val="30"/>
          <w:szCs w:val="30"/>
        </w:rPr>
        <w:t>2</w:t>
      </w:r>
      <w:r w:rsidR="004D2BD1" w:rsidRPr="00EF7C3E">
        <w:rPr>
          <w:sz w:val="30"/>
          <w:szCs w:val="30"/>
        </w:rPr>
        <w:t>2</w:t>
      </w:r>
      <w:r w:rsidRPr="00EF7C3E">
        <w:rPr>
          <w:sz w:val="30"/>
          <w:szCs w:val="30"/>
        </w:rPr>
        <w:t>.</w:t>
      </w:r>
      <w:r w:rsidRPr="004D2BD1">
        <w:rPr>
          <w:color w:val="FF0000"/>
          <w:sz w:val="30"/>
          <w:szCs w:val="30"/>
        </w:rPr>
        <w:t xml:space="preserve"> </w:t>
      </w:r>
      <w:r w:rsidR="00460408">
        <w:rPr>
          <w:rFonts w:eastAsia="Times New Roman CYR" w:cs="Times New Roman CYR"/>
          <w:color w:val="000000"/>
          <w:sz w:val="30"/>
          <w:szCs w:val="30"/>
        </w:rPr>
        <w:t>Заработная плата руководителя учреждения по основной должности (без учета внутреннего совмещения) не может быть выше предельного уровня соотношения средней заработной платы руководителя учреждения по основной должности (без учета внутреннего совмещения) и средней заработной платы работников учреждения (далее - предельный уровень соотношения), который составляет 1 к 4.</w:t>
      </w:r>
    </w:p>
    <w:p w:rsidR="00460408" w:rsidRDefault="00460408" w:rsidP="00E96A18">
      <w:pPr>
        <w:ind w:firstLine="709"/>
        <w:contextualSpacing/>
        <w:jc w:val="both"/>
        <w:rPr>
          <w:rFonts w:eastAsia="Times New Roman CYR" w:cs="Times New Roman CYR"/>
          <w:color w:val="000000"/>
          <w:sz w:val="30"/>
          <w:szCs w:val="30"/>
        </w:rPr>
      </w:pPr>
      <w:r>
        <w:rPr>
          <w:rFonts w:eastAsia="Times New Roman CYR" w:cs="Times New Roman CYR"/>
          <w:color w:val="000000"/>
          <w:sz w:val="30"/>
          <w:szCs w:val="30"/>
        </w:rPr>
        <w:t>Соотношение средней заработной платы руководителя учреждения и средней заработной платы работников учреждения рассчитывается в 2015 году за период с 01 июня по 31 декабря 2015 года, в последующие годы – с 0</w:t>
      </w:r>
      <w:r w:rsidRPr="002C4B2B">
        <w:rPr>
          <w:color w:val="000000"/>
          <w:sz w:val="30"/>
          <w:szCs w:val="30"/>
        </w:rPr>
        <w:t xml:space="preserve">1 </w:t>
      </w:r>
      <w:r>
        <w:rPr>
          <w:rFonts w:eastAsia="Times New Roman CYR" w:cs="Times New Roman CYR"/>
          <w:color w:val="000000"/>
          <w:sz w:val="30"/>
          <w:szCs w:val="30"/>
        </w:rPr>
        <w:t>января по 31 декабря соответствующего календарного года.</w:t>
      </w:r>
    </w:p>
    <w:p w:rsidR="00460408" w:rsidRDefault="00460408" w:rsidP="00E96A18">
      <w:pPr>
        <w:ind w:firstLine="709"/>
        <w:contextualSpacing/>
        <w:jc w:val="both"/>
        <w:rPr>
          <w:rFonts w:eastAsia="Times New Roman CYR" w:cs="Times New Roman CYR"/>
          <w:color w:val="000000"/>
          <w:sz w:val="30"/>
          <w:szCs w:val="30"/>
        </w:rPr>
      </w:pPr>
      <w:r>
        <w:rPr>
          <w:rFonts w:eastAsia="Times New Roman CYR" w:cs="Times New Roman CYR"/>
          <w:color w:val="000000"/>
          <w:sz w:val="30"/>
          <w:szCs w:val="30"/>
        </w:rPr>
        <w:t>Определение размера средней заработной платы осуществляется в соответствии с методикой, используемой при определении средней заработной платы работников для целей статистического наблюдения, утвержденной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официального статистического учета.</w:t>
      </w:r>
    </w:p>
    <w:p w:rsidR="00460408" w:rsidRDefault="00B73ABA" w:rsidP="00E96A18">
      <w:pPr>
        <w:ind w:firstLine="709"/>
        <w:contextualSpacing/>
        <w:jc w:val="both"/>
        <w:rPr>
          <w:rFonts w:eastAsia="Times New Roman CYR" w:cs="Times New Roman CYR"/>
          <w:color w:val="000000"/>
          <w:sz w:val="30"/>
          <w:szCs w:val="30"/>
        </w:rPr>
      </w:pPr>
      <w:r w:rsidRPr="002C4B2B">
        <w:rPr>
          <w:color w:val="000000"/>
          <w:sz w:val="30"/>
          <w:szCs w:val="30"/>
        </w:rPr>
        <w:t>2</w:t>
      </w:r>
      <w:r w:rsidR="00460408">
        <w:rPr>
          <w:color w:val="000000"/>
          <w:sz w:val="30"/>
          <w:szCs w:val="30"/>
        </w:rPr>
        <w:t>3</w:t>
      </w:r>
      <w:r w:rsidRPr="002C4B2B">
        <w:rPr>
          <w:color w:val="000000"/>
          <w:sz w:val="30"/>
          <w:szCs w:val="30"/>
        </w:rPr>
        <w:t xml:space="preserve">. </w:t>
      </w:r>
      <w:r w:rsidR="00460408">
        <w:rPr>
          <w:rFonts w:eastAsia="Times New Roman CYR" w:cs="Times New Roman CYR"/>
          <w:color w:val="000000"/>
          <w:sz w:val="30"/>
          <w:szCs w:val="30"/>
        </w:rPr>
        <w:t>Размеры должностных окладов заместителей руководителя учреждения и главного бухгалтера учреждения определяются на уровне от 70 до 80 процентов должностного оклада руководителя учреждения.</w:t>
      </w:r>
    </w:p>
    <w:p w:rsidR="00B73ABA" w:rsidRDefault="00B73ABA" w:rsidP="00E96A18">
      <w:pPr>
        <w:ind w:firstLine="709"/>
        <w:contextualSpacing/>
        <w:jc w:val="both"/>
        <w:rPr>
          <w:rFonts w:eastAsia="Times New Roman CYR" w:cs="Times New Roman CYR"/>
          <w:color w:val="000000"/>
          <w:sz w:val="30"/>
          <w:szCs w:val="30"/>
        </w:rPr>
      </w:pPr>
      <w:r w:rsidRPr="002C4B2B">
        <w:rPr>
          <w:color w:val="000000"/>
          <w:sz w:val="30"/>
          <w:szCs w:val="30"/>
        </w:rPr>
        <w:t>2</w:t>
      </w:r>
      <w:r w:rsidR="00460408">
        <w:rPr>
          <w:color w:val="000000"/>
          <w:sz w:val="30"/>
          <w:szCs w:val="30"/>
        </w:rPr>
        <w:t>4</w:t>
      </w:r>
      <w:r w:rsidRPr="002C4B2B">
        <w:rPr>
          <w:color w:val="000000"/>
          <w:sz w:val="30"/>
          <w:szCs w:val="30"/>
        </w:rPr>
        <w:t xml:space="preserve">. </w:t>
      </w:r>
      <w:r>
        <w:rPr>
          <w:rFonts w:eastAsia="Times New Roman CYR" w:cs="Times New Roman CYR"/>
          <w:color w:val="000000"/>
          <w:sz w:val="30"/>
          <w:szCs w:val="30"/>
        </w:rPr>
        <w:t>Компенсационные выплаты и стимулирующие выплаты заместителям руководителя учреждения, главному бухгалтеру учреждения устанавливаются в соответствии с разделами III и IV настоящего Положения.</w:t>
      </w:r>
    </w:p>
    <w:p w:rsidR="00B73ABA" w:rsidRDefault="00B73ABA" w:rsidP="00E96A18">
      <w:pPr>
        <w:suppressAutoHyphens/>
        <w:autoSpaceDE/>
        <w:autoSpaceDN/>
        <w:adjustRightInd/>
        <w:ind w:firstLine="709"/>
        <w:contextualSpacing/>
        <w:jc w:val="both"/>
        <w:rPr>
          <w:rFonts w:eastAsia="SimSun" w:cs="Mangal"/>
          <w:b/>
          <w:bCs/>
          <w:kern w:val="1"/>
          <w:sz w:val="30"/>
          <w:szCs w:val="30"/>
          <w:lang w:eastAsia="hi-IN" w:bidi="hi-IN"/>
        </w:rPr>
      </w:pPr>
    </w:p>
    <w:p w:rsidR="00460408" w:rsidRPr="00460408" w:rsidRDefault="00460408" w:rsidP="00E96A18">
      <w:pPr>
        <w:suppressAutoHyphens/>
        <w:autoSpaceDE/>
        <w:autoSpaceDN/>
        <w:adjustRightInd/>
        <w:ind w:firstLine="26"/>
        <w:contextualSpacing/>
        <w:jc w:val="center"/>
        <w:rPr>
          <w:rFonts w:eastAsia="SimSun" w:cs="Mangal"/>
          <w:b/>
          <w:bCs/>
          <w:kern w:val="1"/>
          <w:sz w:val="30"/>
          <w:szCs w:val="30"/>
          <w:lang w:eastAsia="hi-IN" w:bidi="hi-IN"/>
        </w:rPr>
      </w:pPr>
      <w:r w:rsidRPr="00460408">
        <w:rPr>
          <w:rFonts w:eastAsia="SimSun" w:cs="Mangal"/>
          <w:b/>
          <w:bCs/>
          <w:kern w:val="1"/>
          <w:sz w:val="30"/>
          <w:szCs w:val="30"/>
          <w:lang w:val="en-US" w:eastAsia="hi-IN" w:bidi="hi-IN"/>
        </w:rPr>
        <w:t>VI</w:t>
      </w:r>
      <w:r w:rsidRPr="00460408">
        <w:rPr>
          <w:rFonts w:eastAsia="SimSun" w:cs="Mangal"/>
          <w:b/>
          <w:bCs/>
          <w:kern w:val="1"/>
          <w:sz w:val="30"/>
          <w:szCs w:val="30"/>
          <w:lang w:eastAsia="hi-IN" w:bidi="hi-IN"/>
        </w:rPr>
        <w:t xml:space="preserve">. Порядок формирования и использования </w:t>
      </w:r>
    </w:p>
    <w:p w:rsidR="00460408" w:rsidRPr="00460408" w:rsidRDefault="00460408" w:rsidP="00E96A18">
      <w:pPr>
        <w:suppressAutoHyphens/>
        <w:autoSpaceDE/>
        <w:autoSpaceDN/>
        <w:adjustRightInd/>
        <w:ind w:firstLine="26"/>
        <w:contextualSpacing/>
        <w:jc w:val="center"/>
        <w:rPr>
          <w:rFonts w:eastAsia="SimSun" w:cs="Mangal"/>
          <w:b/>
          <w:bCs/>
          <w:kern w:val="1"/>
          <w:sz w:val="30"/>
          <w:szCs w:val="30"/>
          <w:lang w:eastAsia="hi-IN" w:bidi="hi-IN"/>
        </w:rPr>
      </w:pPr>
      <w:r w:rsidRPr="00460408">
        <w:rPr>
          <w:rFonts w:eastAsia="SimSun" w:cs="Mangal"/>
          <w:b/>
          <w:bCs/>
          <w:kern w:val="1"/>
          <w:sz w:val="30"/>
          <w:szCs w:val="30"/>
          <w:lang w:eastAsia="hi-IN" w:bidi="hi-IN"/>
        </w:rPr>
        <w:t>фонда оплаты труда учреждений культуры</w:t>
      </w:r>
    </w:p>
    <w:p w:rsidR="00460408" w:rsidRPr="00460408" w:rsidRDefault="00460408" w:rsidP="00E96A18">
      <w:pPr>
        <w:suppressAutoHyphens/>
        <w:autoSpaceDE/>
        <w:autoSpaceDN/>
        <w:adjustRightInd/>
        <w:ind w:firstLine="26"/>
        <w:contextualSpacing/>
        <w:jc w:val="center"/>
        <w:rPr>
          <w:rFonts w:eastAsia="SimSun" w:cs="Mangal"/>
          <w:b/>
          <w:bCs/>
          <w:kern w:val="1"/>
          <w:sz w:val="30"/>
          <w:szCs w:val="30"/>
          <w:lang w:eastAsia="hi-IN" w:bidi="hi-IN"/>
        </w:rPr>
      </w:pPr>
    </w:p>
    <w:p w:rsidR="00460408" w:rsidRDefault="00460408" w:rsidP="00E96A18">
      <w:pPr>
        <w:ind w:firstLine="709"/>
        <w:contextualSpacing/>
        <w:jc w:val="both"/>
        <w:rPr>
          <w:rFonts w:eastAsia="Times New Roman CYR" w:cs="Times New Roman CYR"/>
          <w:color w:val="000000"/>
          <w:sz w:val="30"/>
          <w:szCs w:val="30"/>
        </w:rPr>
      </w:pPr>
      <w:r w:rsidRPr="002C4B2B">
        <w:rPr>
          <w:color w:val="000000"/>
          <w:sz w:val="30"/>
          <w:szCs w:val="30"/>
        </w:rPr>
        <w:t>2</w:t>
      </w:r>
      <w:r>
        <w:rPr>
          <w:color w:val="000000"/>
          <w:sz w:val="30"/>
          <w:szCs w:val="30"/>
        </w:rPr>
        <w:t>5</w:t>
      </w:r>
      <w:r w:rsidRPr="002C4B2B">
        <w:rPr>
          <w:color w:val="000000"/>
          <w:sz w:val="30"/>
          <w:szCs w:val="30"/>
        </w:rPr>
        <w:t xml:space="preserve">. </w:t>
      </w:r>
      <w:r>
        <w:rPr>
          <w:rFonts w:eastAsia="Times New Roman CYR" w:cs="Times New Roman CYR"/>
          <w:color w:val="000000"/>
          <w:sz w:val="30"/>
          <w:szCs w:val="30"/>
        </w:rPr>
        <w:t xml:space="preserve">Фонд оплаты труда учреждения формируется на календарный </w:t>
      </w:r>
      <w:r>
        <w:rPr>
          <w:rFonts w:eastAsia="Times New Roman CYR" w:cs="Times New Roman CYR"/>
          <w:color w:val="000000"/>
          <w:sz w:val="30"/>
          <w:szCs w:val="30"/>
        </w:rPr>
        <w:lastRenderedPageBreak/>
        <w:t>год исходя из объемов бюджетных ассигнований, предусмотренных на финансовое обеспечение деятельности  учреждения, доходов от платных услуг и иных источников  в соответствии с законодательством Российской Федерации.</w:t>
      </w:r>
    </w:p>
    <w:p w:rsidR="00460408" w:rsidRDefault="00460408" w:rsidP="00E96A18">
      <w:pPr>
        <w:ind w:firstLine="709"/>
        <w:contextualSpacing/>
        <w:jc w:val="both"/>
        <w:rPr>
          <w:rFonts w:eastAsia="Times New Roman CYR" w:cs="Times New Roman CYR"/>
          <w:sz w:val="30"/>
          <w:szCs w:val="30"/>
        </w:rPr>
      </w:pPr>
      <w:r w:rsidRPr="002C4B2B">
        <w:rPr>
          <w:sz w:val="30"/>
          <w:szCs w:val="30"/>
        </w:rPr>
        <w:t>2</w:t>
      </w:r>
      <w:r>
        <w:rPr>
          <w:sz w:val="30"/>
          <w:szCs w:val="30"/>
        </w:rPr>
        <w:t>6</w:t>
      </w:r>
      <w:r w:rsidRPr="002C4B2B">
        <w:rPr>
          <w:sz w:val="30"/>
          <w:szCs w:val="30"/>
        </w:rPr>
        <w:t xml:space="preserve">. </w:t>
      </w:r>
      <w:r>
        <w:rPr>
          <w:rFonts w:eastAsia="Times New Roman CYR" w:cs="Times New Roman CYR"/>
          <w:sz w:val="30"/>
          <w:szCs w:val="30"/>
        </w:rPr>
        <w:t>Фонд оплаты труда учреждения включает в себя средства на выплату работникам должностных окладов (окладов, ставок заработной платы), компенсационных и стимулирующих выплат.</w:t>
      </w:r>
    </w:p>
    <w:p w:rsidR="00460408" w:rsidRDefault="00460408" w:rsidP="00E96A18">
      <w:pPr>
        <w:ind w:firstLine="709"/>
        <w:contextualSpacing/>
        <w:jc w:val="both"/>
        <w:rPr>
          <w:rFonts w:eastAsia="Times New Roman CYR" w:cs="Times New Roman CYR"/>
          <w:sz w:val="30"/>
          <w:szCs w:val="30"/>
        </w:rPr>
      </w:pPr>
      <w:r w:rsidRPr="002C4B2B">
        <w:rPr>
          <w:sz w:val="30"/>
          <w:szCs w:val="30"/>
        </w:rPr>
        <w:t>2</w:t>
      </w:r>
      <w:r>
        <w:rPr>
          <w:sz w:val="30"/>
          <w:szCs w:val="30"/>
        </w:rPr>
        <w:t>7</w:t>
      </w:r>
      <w:r w:rsidRPr="002C4B2B">
        <w:rPr>
          <w:sz w:val="30"/>
          <w:szCs w:val="30"/>
        </w:rPr>
        <w:t xml:space="preserve">. </w:t>
      </w:r>
      <w:r>
        <w:rPr>
          <w:rFonts w:eastAsia="Times New Roman CYR" w:cs="Times New Roman CYR"/>
          <w:sz w:val="30"/>
          <w:szCs w:val="30"/>
        </w:rPr>
        <w:t>Расходы на установление компенсационных выплат в фонде оплаты труда учреждения предусматриваются в объемах фактических начислений.</w:t>
      </w:r>
    </w:p>
    <w:p w:rsidR="00460408" w:rsidRDefault="00460408" w:rsidP="00E96A18">
      <w:pPr>
        <w:ind w:firstLine="709"/>
        <w:contextualSpacing/>
        <w:jc w:val="both"/>
        <w:rPr>
          <w:rFonts w:eastAsia="Times New Roman CYR" w:cs="Times New Roman CYR"/>
          <w:sz w:val="30"/>
          <w:szCs w:val="30"/>
        </w:rPr>
      </w:pPr>
      <w:r w:rsidRPr="002C4B2B">
        <w:rPr>
          <w:sz w:val="30"/>
          <w:szCs w:val="30"/>
        </w:rPr>
        <w:t>2</w:t>
      </w:r>
      <w:r>
        <w:rPr>
          <w:sz w:val="30"/>
          <w:szCs w:val="30"/>
        </w:rPr>
        <w:t>8</w:t>
      </w:r>
      <w:r w:rsidRPr="002C4B2B">
        <w:rPr>
          <w:sz w:val="30"/>
          <w:szCs w:val="30"/>
        </w:rPr>
        <w:t xml:space="preserve">. </w:t>
      </w:r>
      <w:r>
        <w:rPr>
          <w:rFonts w:eastAsia="Times New Roman CYR" w:cs="Times New Roman CYR"/>
          <w:sz w:val="30"/>
          <w:szCs w:val="30"/>
        </w:rPr>
        <w:t xml:space="preserve">Расходы на установление стимулирующих выплат в фонде оплаты труда учреждения предусматриваются  в размере не менее объема фактических начислений за стаж. </w:t>
      </w:r>
    </w:p>
    <w:p w:rsidR="00460408" w:rsidRDefault="00460408" w:rsidP="00E96A18">
      <w:pPr>
        <w:ind w:firstLine="709"/>
        <w:contextualSpacing/>
        <w:jc w:val="both"/>
        <w:rPr>
          <w:rFonts w:eastAsia="Times New Roman CYR" w:cs="Times New Roman CYR"/>
          <w:sz w:val="30"/>
          <w:szCs w:val="30"/>
        </w:rPr>
      </w:pPr>
      <w:r w:rsidRPr="002C4B2B">
        <w:rPr>
          <w:sz w:val="30"/>
          <w:szCs w:val="30"/>
        </w:rPr>
        <w:t>2</w:t>
      </w:r>
      <w:r>
        <w:rPr>
          <w:sz w:val="30"/>
          <w:szCs w:val="30"/>
        </w:rPr>
        <w:t>9</w:t>
      </w:r>
      <w:r w:rsidRPr="002C4B2B">
        <w:rPr>
          <w:sz w:val="30"/>
          <w:szCs w:val="30"/>
        </w:rPr>
        <w:t xml:space="preserve">. </w:t>
      </w:r>
      <w:r>
        <w:rPr>
          <w:rFonts w:eastAsia="Times New Roman CYR" w:cs="Times New Roman CYR"/>
          <w:sz w:val="30"/>
          <w:szCs w:val="30"/>
        </w:rPr>
        <w:t>Средства фонда оплаты труда направляются на оплату труда работников и расходуются в соответствии с настоящим Положением.</w:t>
      </w:r>
    </w:p>
    <w:p w:rsidR="00B73ABA" w:rsidRPr="00B73ABA" w:rsidRDefault="00B73ABA" w:rsidP="00E96A18">
      <w:pPr>
        <w:suppressAutoHyphens/>
        <w:autoSpaceDE/>
        <w:autoSpaceDN/>
        <w:adjustRightInd/>
        <w:ind w:firstLine="709"/>
        <w:contextualSpacing/>
        <w:jc w:val="both"/>
        <w:rPr>
          <w:rFonts w:eastAsia="SimSun" w:cs="Mangal"/>
          <w:b/>
          <w:bCs/>
          <w:kern w:val="1"/>
          <w:sz w:val="30"/>
          <w:szCs w:val="30"/>
          <w:lang w:eastAsia="hi-IN" w:bidi="hi-IN"/>
        </w:rPr>
      </w:pPr>
    </w:p>
    <w:p w:rsidR="00460408" w:rsidRDefault="00460408" w:rsidP="00E96A18">
      <w:pPr>
        <w:ind w:firstLine="709"/>
        <w:contextualSpacing/>
        <w:jc w:val="both"/>
        <w:rPr>
          <w:sz w:val="28"/>
          <w:szCs w:val="28"/>
        </w:rPr>
      </w:pPr>
    </w:p>
    <w:p w:rsidR="00460408" w:rsidRPr="00460408" w:rsidRDefault="00460408" w:rsidP="00E96A18">
      <w:pPr>
        <w:contextualSpacing/>
        <w:rPr>
          <w:sz w:val="28"/>
          <w:szCs w:val="28"/>
        </w:rPr>
      </w:pPr>
    </w:p>
    <w:p w:rsidR="00460408" w:rsidRPr="00460408" w:rsidRDefault="00460408" w:rsidP="00E96A18">
      <w:pPr>
        <w:contextualSpacing/>
        <w:rPr>
          <w:sz w:val="28"/>
          <w:szCs w:val="28"/>
        </w:rPr>
      </w:pPr>
    </w:p>
    <w:p w:rsidR="00460408" w:rsidRPr="00460408" w:rsidRDefault="00460408" w:rsidP="00E96A18">
      <w:pPr>
        <w:contextualSpacing/>
        <w:rPr>
          <w:sz w:val="28"/>
          <w:szCs w:val="28"/>
        </w:rPr>
      </w:pPr>
    </w:p>
    <w:p w:rsidR="00460408" w:rsidRPr="00460408" w:rsidRDefault="00460408" w:rsidP="00E96A18">
      <w:pPr>
        <w:contextualSpacing/>
        <w:rPr>
          <w:sz w:val="28"/>
          <w:szCs w:val="28"/>
        </w:rPr>
      </w:pPr>
    </w:p>
    <w:p w:rsidR="00460408" w:rsidRPr="00460408" w:rsidRDefault="00460408" w:rsidP="00E96A18">
      <w:pPr>
        <w:contextualSpacing/>
        <w:rPr>
          <w:sz w:val="28"/>
          <w:szCs w:val="28"/>
        </w:rPr>
      </w:pPr>
    </w:p>
    <w:p w:rsidR="00460408" w:rsidRPr="00460408" w:rsidRDefault="00460408" w:rsidP="00E96A18">
      <w:pPr>
        <w:contextualSpacing/>
        <w:rPr>
          <w:sz w:val="28"/>
          <w:szCs w:val="28"/>
        </w:rPr>
      </w:pPr>
    </w:p>
    <w:p w:rsidR="00460408" w:rsidRPr="00460408" w:rsidRDefault="00460408" w:rsidP="00E96A18">
      <w:pPr>
        <w:contextualSpacing/>
        <w:rPr>
          <w:sz w:val="28"/>
          <w:szCs w:val="28"/>
        </w:rPr>
      </w:pPr>
    </w:p>
    <w:p w:rsidR="00460408" w:rsidRPr="00460408" w:rsidRDefault="00460408" w:rsidP="00E96A18">
      <w:pPr>
        <w:contextualSpacing/>
        <w:rPr>
          <w:sz w:val="28"/>
          <w:szCs w:val="28"/>
        </w:rPr>
      </w:pPr>
    </w:p>
    <w:p w:rsidR="00460408" w:rsidRPr="00460408" w:rsidRDefault="00460408" w:rsidP="00E96A18">
      <w:pPr>
        <w:contextualSpacing/>
        <w:rPr>
          <w:sz w:val="28"/>
          <w:szCs w:val="28"/>
        </w:rPr>
      </w:pPr>
    </w:p>
    <w:p w:rsidR="00460408" w:rsidRDefault="00460408" w:rsidP="00E96A18">
      <w:pPr>
        <w:contextualSpacing/>
        <w:rPr>
          <w:sz w:val="28"/>
          <w:szCs w:val="28"/>
        </w:rPr>
      </w:pPr>
    </w:p>
    <w:p w:rsidR="00B73ABA" w:rsidRDefault="00B73ABA" w:rsidP="00E96A18">
      <w:pPr>
        <w:contextualSpacing/>
        <w:jc w:val="center"/>
        <w:rPr>
          <w:sz w:val="28"/>
          <w:szCs w:val="28"/>
        </w:rPr>
      </w:pPr>
    </w:p>
    <w:p w:rsidR="00460408" w:rsidRDefault="00460408" w:rsidP="00E96A18">
      <w:pPr>
        <w:contextualSpacing/>
        <w:jc w:val="center"/>
        <w:rPr>
          <w:sz w:val="28"/>
          <w:szCs w:val="28"/>
        </w:rPr>
      </w:pPr>
    </w:p>
    <w:p w:rsidR="00460408" w:rsidRDefault="00460408" w:rsidP="00E96A18">
      <w:pPr>
        <w:contextualSpacing/>
        <w:jc w:val="center"/>
        <w:rPr>
          <w:sz w:val="28"/>
          <w:szCs w:val="28"/>
        </w:rPr>
      </w:pPr>
    </w:p>
    <w:p w:rsidR="00460408" w:rsidRDefault="00460408" w:rsidP="00E96A18">
      <w:pPr>
        <w:contextualSpacing/>
        <w:jc w:val="center"/>
        <w:rPr>
          <w:sz w:val="28"/>
          <w:szCs w:val="28"/>
        </w:rPr>
      </w:pPr>
    </w:p>
    <w:p w:rsidR="00460408" w:rsidRDefault="00460408" w:rsidP="00E96A18">
      <w:pPr>
        <w:contextualSpacing/>
        <w:jc w:val="center"/>
        <w:rPr>
          <w:sz w:val="28"/>
          <w:szCs w:val="28"/>
        </w:rPr>
      </w:pPr>
    </w:p>
    <w:p w:rsidR="00460408" w:rsidRDefault="00460408" w:rsidP="00E96A18">
      <w:pPr>
        <w:contextualSpacing/>
        <w:jc w:val="center"/>
        <w:rPr>
          <w:sz w:val="28"/>
          <w:szCs w:val="28"/>
        </w:rPr>
      </w:pPr>
    </w:p>
    <w:p w:rsidR="00460408" w:rsidRDefault="00460408" w:rsidP="00E96A18">
      <w:pPr>
        <w:contextualSpacing/>
        <w:jc w:val="center"/>
        <w:rPr>
          <w:sz w:val="28"/>
          <w:szCs w:val="28"/>
        </w:rPr>
      </w:pPr>
    </w:p>
    <w:p w:rsidR="00614EE5" w:rsidRDefault="00614EE5" w:rsidP="00E96A18">
      <w:pPr>
        <w:contextualSpacing/>
        <w:jc w:val="center"/>
        <w:rPr>
          <w:sz w:val="28"/>
          <w:szCs w:val="28"/>
        </w:rPr>
      </w:pPr>
    </w:p>
    <w:p w:rsidR="00614EE5" w:rsidRDefault="00614EE5" w:rsidP="00E96A18">
      <w:pPr>
        <w:contextualSpacing/>
        <w:jc w:val="center"/>
        <w:rPr>
          <w:sz w:val="28"/>
          <w:szCs w:val="28"/>
        </w:rPr>
      </w:pPr>
    </w:p>
    <w:p w:rsidR="00614EE5" w:rsidRDefault="00614EE5" w:rsidP="00E96A18">
      <w:pPr>
        <w:contextualSpacing/>
        <w:jc w:val="center"/>
        <w:rPr>
          <w:sz w:val="28"/>
          <w:szCs w:val="28"/>
        </w:rPr>
      </w:pPr>
    </w:p>
    <w:p w:rsidR="00614EE5" w:rsidRDefault="00614EE5" w:rsidP="00E96A18">
      <w:pPr>
        <w:contextualSpacing/>
        <w:jc w:val="center"/>
        <w:rPr>
          <w:sz w:val="28"/>
          <w:szCs w:val="28"/>
        </w:rPr>
      </w:pPr>
    </w:p>
    <w:p w:rsidR="00614EE5" w:rsidRDefault="00614EE5" w:rsidP="00E96A18">
      <w:pPr>
        <w:contextualSpacing/>
        <w:jc w:val="center"/>
        <w:rPr>
          <w:sz w:val="28"/>
          <w:szCs w:val="28"/>
        </w:rPr>
      </w:pPr>
    </w:p>
    <w:p w:rsidR="00614EE5" w:rsidRDefault="00614EE5" w:rsidP="00E96A18">
      <w:pPr>
        <w:contextualSpacing/>
        <w:jc w:val="center"/>
        <w:rPr>
          <w:sz w:val="28"/>
          <w:szCs w:val="28"/>
        </w:rPr>
      </w:pPr>
    </w:p>
    <w:p w:rsidR="00614EE5" w:rsidRDefault="00614EE5" w:rsidP="00E96A18">
      <w:pPr>
        <w:contextualSpacing/>
        <w:jc w:val="center"/>
        <w:rPr>
          <w:sz w:val="28"/>
          <w:szCs w:val="28"/>
        </w:rPr>
      </w:pPr>
    </w:p>
    <w:p w:rsidR="00FB33F1" w:rsidRDefault="00FB33F1" w:rsidP="00E96A18">
      <w:pPr>
        <w:contextualSpacing/>
        <w:jc w:val="center"/>
        <w:rPr>
          <w:sz w:val="28"/>
          <w:szCs w:val="28"/>
        </w:rPr>
      </w:pPr>
    </w:p>
    <w:p w:rsidR="00B263ED" w:rsidRDefault="00B263ED" w:rsidP="00E96A18">
      <w:pPr>
        <w:contextualSpacing/>
        <w:jc w:val="center"/>
        <w:rPr>
          <w:sz w:val="28"/>
          <w:szCs w:val="28"/>
        </w:rPr>
      </w:pPr>
    </w:p>
    <w:p w:rsidR="008C07A2" w:rsidRDefault="008C07A2" w:rsidP="00E96A18">
      <w:pPr>
        <w:contextualSpacing/>
        <w:jc w:val="right"/>
        <w:rPr>
          <w:sz w:val="28"/>
          <w:szCs w:val="28"/>
        </w:rPr>
      </w:pPr>
    </w:p>
    <w:p w:rsidR="00460408" w:rsidRPr="009146A5" w:rsidRDefault="00460408" w:rsidP="00E96A18">
      <w:pPr>
        <w:contextualSpacing/>
        <w:jc w:val="right"/>
        <w:rPr>
          <w:sz w:val="24"/>
          <w:szCs w:val="24"/>
        </w:rPr>
      </w:pPr>
      <w:r w:rsidRPr="009146A5">
        <w:rPr>
          <w:sz w:val="24"/>
          <w:szCs w:val="24"/>
        </w:rPr>
        <w:lastRenderedPageBreak/>
        <w:t>Приложение 1</w:t>
      </w:r>
    </w:p>
    <w:p w:rsidR="00460408" w:rsidRPr="009146A5" w:rsidRDefault="00460408" w:rsidP="00E96A18">
      <w:pPr>
        <w:contextualSpacing/>
        <w:jc w:val="right"/>
        <w:rPr>
          <w:sz w:val="24"/>
          <w:szCs w:val="24"/>
        </w:rPr>
      </w:pPr>
      <w:r w:rsidRPr="009146A5">
        <w:rPr>
          <w:sz w:val="24"/>
          <w:szCs w:val="24"/>
        </w:rPr>
        <w:t>к Положению об оплате труда работников</w:t>
      </w:r>
    </w:p>
    <w:p w:rsidR="00460408" w:rsidRPr="009146A5" w:rsidRDefault="00460408" w:rsidP="00E96A18">
      <w:pPr>
        <w:contextualSpacing/>
        <w:jc w:val="right"/>
        <w:rPr>
          <w:sz w:val="24"/>
          <w:szCs w:val="24"/>
        </w:rPr>
      </w:pPr>
      <w:r w:rsidRPr="009146A5">
        <w:rPr>
          <w:sz w:val="24"/>
          <w:szCs w:val="24"/>
        </w:rPr>
        <w:t xml:space="preserve"> муниципальных учреждений культуры </w:t>
      </w:r>
    </w:p>
    <w:p w:rsidR="00460408" w:rsidRPr="009146A5" w:rsidRDefault="00460408" w:rsidP="00E96A18">
      <w:pPr>
        <w:contextualSpacing/>
        <w:jc w:val="right"/>
        <w:rPr>
          <w:sz w:val="24"/>
          <w:szCs w:val="24"/>
        </w:rPr>
      </w:pPr>
      <w:r w:rsidRPr="009146A5">
        <w:rPr>
          <w:sz w:val="24"/>
          <w:szCs w:val="24"/>
        </w:rPr>
        <w:t xml:space="preserve"> Новоржевского муниципального округа</w:t>
      </w:r>
    </w:p>
    <w:p w:rsidR="00460408" w:rsidRDefault="00460408" w:rsidP="00E96A18">
      <w:pPr>
        <w:contextualSpacing/>
        <w:jc w:val="right"/>
        <w:rPr>
          <w:sz w:val="28"/>
          <w:szCs w:val="28"/>
        </w:rPr>
      </w:pPr>
    </w:p>
    <w:p w:rsidR="00460408" w:rsidRDefault="00460408" w:rsidP="00E96A18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РАЗМЕРЫ </w:t>
      </w:r>
    </w:p>
    <w:p w:rsidR="00460408" w:rsidRDefault="00460408" w:rsidP="00E96A18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должностных окладов по должностям работников культуры, искусства и кинематографии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85"/>
        <w:gridCol w:w="4848"/>
        <w:gridCol w:w="1778"/>
      </w:tblGrid>
      <w:tr w:rsidR="00822048" w:rsidRPr="0054271A" w:rsidTr="007174F6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E96A18">
            <w:pPr>
              <w:pStyle w:val="ConsPlusNormal"/>
              <w:spacing w:after="0" w:line="240" w:lineRule="auto"/>
              <w:ind w:firstLine="42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E96A18">
            <w:pPr>
              <w:pStyle w:val="ConsPlusNormal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(профессии)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E96A18">
            <w:pPr>
              <w:pStyle w:val="ConsPlusNormal"/>
              <w:spacing w:after="0" w:line="240" w:lineRule="auto"/>
              <w:ind w:firstLine="8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Должностной оклад (оклад, ставка заработной платы), рублей</w:t>
            </w:r>
          </w:p>
        </w:tc>
      </w:tr>
      <w:tr w:rsidR="00822048" w:rsidRPr="0054271A" w:rsidTr="007174F6">
        <w:tc>
          <w:tcPr>
            <w:tcW w:w="9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E96A18">
            <w:pPr>
              <w:pStyle w:val="ConsPlusNormal"/>
              <w:spacing w:after="0" w:line="240" w:lineRule="auto"/>
              <w:contextualSpacing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"Должности технических исполнителей и артистов вспомогательного состава"</w:t>
            </w:r>
          </w:p>
        </w:tc>
      </w:tr>
      <w:tr w:rsidR="00822048" w:rsidRPr="0054271A" w:rsidTr="007174F6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48" w:rsidRPr="0054271A" w:rsidRDefault="00822048" w:rsidP="00E96A18">
            <w:pPr>
              <w:pStyle w:val="ConsPlusNormal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B263ED">
            <w:pPr>
              <w:pStyle w:val="ConsPlusNormal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Артист вспомогательного состава театров и концертных организаций; контролер билетов; смотритель музейный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E96A18">
            <w:pPr>
              <w:pStyle w:val="ConsPlusNormal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8574</w:t>
            </w:r>
          </w:p>
        </w:tc>
      </w:tr>
      <w:tr w:rsidR="00822048" w:rsidRPr="0054271A" w:rsidTr="007174F6">
        <w:tc>
          <w:tcPr>
            <w:tcW w:w="9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E96A18">
            <w:pPr>
              <w:pStyle w:val="ConsPlusNormal"/>
              <w:spacing w:after="0" w:line="240" w:lineRule="auto"/>
              <w:contextualSpacing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"Должности работников культуры, искусства и кинематографии среднего звена"</w:t>
            </w:r>
          </w:p>
        </w:tc>
      </w:tr>
      <w:tr w:rsidR="00822048" w:rsidRPr="0054271A" w:rsidTr="007174F6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48" w:rsidRPr="0054271A" w:rsidRDefault="00822048" w:rsidP="00E96A18">
            <w:pPr>
              <w:pStyle w:val="ConsPlusNormal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B263ED">
            <w:pPr>
              <w:pStyle w:val="ConsPlusNormal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билетными кассами; заведующий костюмерной; репетитор по технике речи; суфлер; организатор экскурсий; руководитель кружка, любительского объединения, клуба по интересам; аккомпаниатор; культорганизатор; ассистенты: режиссера, дирижера, балетмейстера, хормейстера; помощник режиссера; мастер участка ремонта и реставрации фильмофонда 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E96A18">
            <w:pPr>
              <w:pStyle w:val="ConsPlusNormal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9103</w:t>
            </w:r>
          </w:p>
        </w:tc>
      </w:tr>
      <w:tr w:rsidR="00822048" w:rsidRPr="0054271A" w:rsidTr="007174F6">
        <w:tc>
          <w:tcPr>
            <w:tcW w:w="9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E96A18">
            <w:pPr>
              <w:pStyle w:val="ConsPlusNormal"/>
              <w:spacing w:after="0" w:line="240" w:lineRule="auto"/>
              <w:contextualSpacing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"Должности работников культуры, искусства и кинематографии ведущего звена"</w:t>
            </w:r>
          </w:p>
        </w:tc>
      </w:tr>
      <w:tr w:rsidR="00822048" w:rsidRPr="0054271A" w:rsidTr="007174F6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48" w:rsidRPr="0054271A" w:rsidRDefault="00822048" w:rsidP="00E96A18">
            <w:pPr>
              <w:pStyle w:val="ConsPlusNormal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B263ED">
            <w:pPr>
              <w:pStyle w:val="ConsPlusNormal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по классу вокала (балета); лектор-искусствовед (музыковед); чтец-мастер художественного слова;  помощник главного режиссера (главного </w:t>
            </w:r>
            <w:r w:rsidRPr="00542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дирижера, главного балетмейстера, художественного руководителя), заведующий труппой; художник-бутафор; художник-гример; художник-декоратор; художник-конструктор; художник-скульптор; художник по свету; художник-модельер театрального костюма; художник-реставратор; художник-постановщик; художник-фотограф; мастер-художник по созданию и реставрации музыкальных инструментов; репетитор по вокалу; репетитор по балету, аккомпаниатор-концертмейстер; администратор (старший администратор); библиограф; библиотекарь; методист библиотеки, клубного учреждения, музея, научно-методического центра народного творчества, центра народной культуры (культуры и досуга) и др. аналогичных учреждений и организаций; лектор (экскурсовод); артист-вокалист (солист); артист балета; артист оркестра; артист хора; артист драмы; артист (кукловод) театра кукол; артист симфонического, камерного, эстрадно-симфонического, духового оркестра, оркестра народных инструментов; артист эстрадного оркестра (ансамбля); артист балета ансамбля песни и танца, танцевального коллектива; артист оркестра ансамблей песни и танца; артист хора ансамбля песни и танца, хорового коллектива; артисты - концертные исполнители (всех жанров), кроме артистов - концертных исполнителей вспомогательного состава; хранитель фондов; редактор (музыкальный редактор); специалист по фольклору; специалист по жанрам творчества; специалист по методике клубной работы; методист по составлению </w:t>
            </w:r>
            <w:r w:rsidRPr="00542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кинопрограмм; специалист по учетно-хранительской документации; специалист экспозиционного и выставочного отдела; звукооператор; монтажер; редактор по репертуару; редактор библиотеки; редактор музея; редактор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E96A18">
            <w:pPr>
              <w:pStyle w:val="ConsPlusNormal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10024</w:t>
            </w:r>
          </w:p>
        </w:tc>
      </w:tr>
      <w:tr w:rsidR="00822048" w:rsidRPr="0054271A" w:rsidTr="007174F6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48" w:rsidRPr="0054271A" w:rsidRDefault="00822048" w:rsidP="00E96A18">
            <w:pPr>
              <w:pStyle w:val="ConsPlusNormal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B263ED">
            <w:pPr>
              <w:pStyle w:val="ConsPlusNormal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Должности служащих профессиональной квалификационной группы "Должности работников культуры, искусства и кинематографии ведущего звена", по которым может устанавливаться II внутридолжностная категория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E96A18">
            <w:pPr>
              <w:pStyle w:val="ConsPlusNormal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10024</w:t>
            </w:r>
          </w:p>
        </w:tc>
      </w:tr>
      <w:tr w:rsidR="00822048" w:rsidRPr="0054271A" w:rsidTr="007174F6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48" w:rsidRPr="0054271A" w:rsidRDefault="00822048" w:rsidP="00E96A18">
            <w:pPr>
              <w:pStyle w:val="ConsPlusNormal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B263ED">
            <w:pPr>
              <w:pStyle w:val="ConsPlusNormal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Должности служащих профессиональной квалификационной группы "Должности работников культуры, искусства и кинематографии ведущего звена", по которым может устанавливаться I внутридолжностная категория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E96A18">
            <w:pPr>
              <w:pStyle w:val="ConsPlusNormal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10420</w:t>
            </w:r>
          </w:p>
        </w:tc>
      </w:tr>
      <w:tr w:rsidR="00822048" w:rsidRPr="0054271A" w:rsidTr="007174F6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48" w:rsidRPr="0054271A" w:rsidRDefault="00822048" w:rsidP="00E96A18">
            <w:pPr>
              <w:pStyle w:val="ConsPlusNormal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B263ED">
            <w:pPr>
              <w:pStyle w:val="ConsPlusNormal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Должности служащих профессиональной квалификационной группы "Должности работников культуры, искусства и кинематографии ведущего звена", по которым может устанавливаться «высшая» внутридолжностная категория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E96A18">
            <w:pPr>
              <w:pStyle w:val="ConsPlusNormal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10816</w:t>
            </w:r>
          </w:p>
        </w:tc>
      </w:tr>
      <w:tr w:rsidR="00822048" w:rsidRPr="0054271A" w:rsidTr="007174F6">
        <w:tc>
          <w:tcPr>
            <w:tcW w:w="9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E96A18">
            <w:pPr>
              <w:pStyle w:val="ConsPlusNormal"/>
              <w:spacing w:after="0" w:line="240" w:lineRule="auto"/>
              <w:contextualSpacing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"Должности руководящего состава учреждений культуры, искусства и кинематографии"</w:t>
            </w:r>
          </w:p>
        </w:tc>
      </w:tr>
      <w:tr w:rsidR="00822048" w:rsidRPr="0054271A" w:rsidTr="007174F6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48" w:rsidRPr="0054271A" w:rsidRDefault="00822048" w:rsidP="00E96A18">
            <w:pPr>
              <w:pStyle w:val="ConsPlusNormal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E96A18">
            <w:pPr>
              <w:suppressAutoHyphens/>
              <w:snapToGrid w:val="0"/>
              <w:contextualSpacing/>
              <w:jc w:val="both"/>
              <w:rPr>
                <w:kern w:val="2"/>
                <w:sz w:val="28"/>
                <w:szCs w:val="28"/>
                <w:lang w:eastAsia="ar-SA"/>
              </w:rPr>
            </w:pPr>
            <w:r w:rsidRPr="0054271A">
              <w:rPr>
                <w:sz w:val="28"/>
                <w:szCs w:val="28"/>
              </w:rPr>
              <w:t xml:space="preserve">Балетмейстер; балетмейстер-постановщик; хормейстер; художник; режиссер; режиссер-постановщик; дирижер; руководитель литературно-драматургической части; заведующий </w:t>
            </w:r>
            <w:r w:rsidRPr="0054271A">
              <w:rPr>
                <w:sz w:val="28"/>
                <w:szCs w:val="28"/>
              </w:rPr>
              <w:lastRenderedPageBreak/>
              <w:t>музыкальной частью; заведующий художественно-постановочной частью; заведующий отделом (сектором) библиотеки; заведующий отделом (сектором) музея;  звукорежиссер; хранитель фондов; заведующий реставрационной мастерской; заведующий отделом (сектором) дома (дворца) культуры, парка культуры и отдыха,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организаций; заведующий отделением (пунктом) по прокату кино- и видеофильмов; заведующий художественно-оформительской мастерской; директор творческого коллектива; режиссер массовых представлений; руководитель клубного формирования любительского объединения, студии, коллектива самодеятельного искусства, клуба по интересам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E96A18">
            <w:pPr>
              <w:suppressAutoHyphens/>
              <w:snapToGrid w:val="0"/>
              <w:contextualSpacing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54271A">
              <w:rPr>
                <w:sz w:val="28"/>
                <w:szCs w:val="28"/>
              </w:rPr>
              <w:lastRenderedPageBreak/>
              <w:t>11740</w:t>
            </w:r>
          </w:p>
        </w:tc>
      </w:tr>
      <w:tr w:rsidR="00822048" w:rsidRPr="0054271A" w:rsidTr="007174F6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48" w:rsidRPr="0054271A" w:rsidRDefault="00822048" w:rsidP="00E96A18">
            <w:pPr>
              <w:pStyle w:val="ConsPlusNormal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E96A18">
            <w:pPr>
              <w:suppressAutoHyphens/>
              <w:snapToGrid w:val="0"/>
              <w:contextualSpacing/>
              <w:jc w:val="both"/>
              <w:rPr>
                <w:sz w:val="28"/>
                <w:szCs w:val="28"/>
              </w:rPr>
            </w:pPr>
            <w:r w:rsidRPr="0054271A">
              <w:rPr>
                <w:sz w:val="28"/>
                <w:szCs w:val="28"/>
              </w:rPr>
              <w:t>Должности служащих профессиональной квалификационной группы «Должности руководящего состава учреждений культуры, искусства и кинематографии» при наличии почетного звания «Заслуженный»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E96A18">
            <w:pPr>
              <w:contextualSpacing/>
              <w:jc w:val="right"/>
              <w:rPr>
                <w:sz w:val="28"/>
                <w:szCs w:val="28"/>
              </w:rPr>
            </w:pPr>
            <w:r w:rsidRPr="0054271A">
              <w:rPr>
                <w:sz w:val="28"/>
                <w:szCs w:val="28"/>
              </w:rPr>
              <w:t>13321</w:t>
            </w:r>
          </w:p>
          <w:p w:rsidR="00822048" w:rsidRPr="0054271A" w:rsidRDefault="00822048" w:rsidP="00E96A18">
            <w:pPr>
              <w:suppressAutoHyphens/>
              <w:snapToGrid w:val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822048" w:rsidRPr="0054271A" w:rsidTr="007174F6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48" w:rsidRPr="0054271A" w:rsidRDefault="00822048" w:rsidP="00E96A18">
            <w:pPr>
              <w:pStyle w:val="ConsPlusNormal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E96A18">
            <w:pPr>
              <w:suppressAutoHyphens/>
              <w:snapToGrid w:val="0"/>
              <w:contextualSpacing/>
              <w:jc w:val="both"/>
              <w:rPr>
                <w:sz w:val="28"/>
                <w:szCs w:val="28"/>
              </w:rPr>
            </w:pPr>
            <w:r w:rsidRPr="0054271A">
              <w:rPr>
                <w:sz w:val="28"/>
                <w:szCs w:val="28"/>
              </w:rPr>
              <w:t>Должности служащих профессиональной квалификационной группы «Должности руководящего состава учреждений культуры, искусства и кинематографии» при наличии почетного звания «Народный»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E96A18">
            <w:pPr>
              <w:contextualSpacing/>
              <w:jc w:val="right"/>
              <w:rPr>
                <w:sz w:val="28"/>
                <w:szCs w:val="28"/>
              </w:rPr>
            </w:pPr>
            <w:r w:rsidRPr="0054271A">
              <w:rPr>
                <w:sz w:val="28"/>
                <w:szCs w:val="28"/>
              </w:rPr>
              <w:t>13851</w:t>
            </w:r>
          </w:p>
        </w:tc>
      </w:tr>
      <w:tr w:rsidR="00822048" w:rsidRPr="0054271A" w:rsidTr="007174F6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48" w:rsidRPr="0054271A" w:rsidRDefault="00822048" w:rsidP="00E96A18">
            <w:pPr>
              <w:pStyle w:val="ConsPlusNormal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E96A18">
            <w:pPr>
              <w:suppressAutoHyphens/>
              <w:snapToGrid w:val="0"/>
              <w:contextualSpacing/>
              <w:jc w:val="both"/>
              <w:rPr>
                <w:sz w:val="28"/>
                <w:szCs w:val="28"/>
              </w:rPr>
            </w:pPr>
            <w:r w:rsidRPr="0054271A">
              <w:rPr>
                <w:sz w:val="28"/>
                <w:szCs w:val="28"/>
              </w:rPr>
              <w:t xml:space="preserve">Должности служащих профессиональной квалификационной группы «Должности руководящего </w:t>
            </w:r>
            <w:r w:rsidRPr="0054271A">
              <w:rPr>
                <w:sz w:val="28"/>
                <w:szCs w:val="28"/>
              </w:rPr>
              <w:lastRenderedPageBreak/>
              <w:t>состава учреждений культуры, искусства и кинематографии» по которым может устанавливаться производное должностное наименование «главный» при наличии почетного звания «Заслуженный»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E96A18">
            <w:pPr>
              <w:contextualSpacing/>
              <w:jc w:val="right"/>
              <w:rPr>
                <w:sz w:val="28"/>
                <w:szCs w:val="28"/>
              </w:rPr>
            </w:pPr>
            <w:r w:rsidRPr="0054271A">
              <w:rPr>
                <w:sz w:val="28"/>
                <w:szCs w:val="28"/>
              </w:rPr>
              <w:lastRenderedPageBreak/>
              <w:t>14642</w:t>
            </w:r>
          </w:p>
          <w:p w:rsidR="00822048" w:rsidRPr="0054271A" w:rsidRDefault="00822048" w:rsidP="00E96A18">
            <w:pPr>
              <w:contextualSpacing/>
              <w:jc w:val="right"/>
              <w:rPr>
                <w:sz w:val="28"/>
                <w:szCs w:val="28"/>
              </w:rPr>
            </w:pPr>
          </w:p>
        </w:tc>
      </w:tr>
      <w:tr w:rsidR="00822048" w:rsidRPr="0054271A" w:rsidTr="007174F6">
        <w:tc>
          <w:tcPr>
            <w:tcW w:w="9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E96A18">
            <w:pPr>
              <w:suppressAutoHyphens/>
              <w:snapToGrid w:val="0"/>
              <w:contextualSpacing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54271A">
              <w:rPr>
                <w:sz w:val="28"/>
                <w:szCs w:val="28"/>
              </w:rPr>
              <w:lastRenderedPageBreak/>
              <w:t>Должности,  не включённые в должности работников культуры, искусства и кинематографии</w:t>
            </w:r>
          </w:p>
        </w:tc>
      </w:tr>
      <w:tr w:rsidR="00822048" w:rsidRPr="0054271A" w:rsidTr="007174F6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48" w:rsidRPr="0054271A" w:rsidRDefault="00822048" w:rsidP="00E96A18">
            <w:pPr>
              <w:pStyle w:val="ConsPlusNormal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E96A18">
            <w:pPr>
              <w:pStyle w:val="ConsPlusNormal"/>
              <w:spacing w:after="0" w:line="240" w:lineRule="auto"/>
              <w:ind w:hanging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Художественный руководитель (за исключением случаев, когда художественный руководитель осуществляет руководство организацией исполнительских искусств на основе единоначалия </w:t>
            </w:r>
            <w:hyperlink r:id="rId8" w:anchor="P259" w:history="1">
              <w:r w:rsidRPr="0054271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048" w:rsidRPr="0054271A" w:rsidRDefault="00822048" w:rsidP="00E96A18">
            <w:pPr>
              <w:pStyle w:val="ConsPlusNormal"/>
              <w:spacing w:after="0" w:line="240" w:lineRule="auto"/>
              <w:ind w:firstLine="44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71A">
              <w:rPr>
                <w:rFonts w:ascii="Times New Roman" w:hAnsi="Times New Roman" w:cs="Times New Roman"/>
                <w:sz w:val="28"/>
                <w:szCs w:val="28"/>
              </w:rPr>
              <w:t>13321</w:t>
            </w:r>
          </w:p>
        </w:tc>
      </w:tr>
    </w:tbl>
    <w:p w:rsidR="00822048" w:rsidRDefault="00822048" w:rsidP="00E96A18">
      <w:pPr>
        <w:tabs>
          <w:tab w:val="left" w:pos="0"/>
        </w:tabs>
        <w:contextualSpacing/>
        <w:rPr>
          <w:sz w:val="28"/>
          <w:szCs w:val="28"/>
        </w:rPr>
      </w:pPr>
      <w:r w:rsidRPr="0054271A">
        <w:rPr>
          <w:sz w:val="28"/>
          <w:szCs w:val="28"/>
        </w:rPr>
        <w:t>&lt;*&gt; Должностной оклад устанавливается в соответствии с подпунктом 18 раздела V настоящего Положения в случае, если художественный руководитель осуществляет руководство организацией исполнительских искусств на основе единоначалия.</w:t>
      </w:r>
    </w:p>
    <w:p w:rsidR="004C53AA" w:rsidRDefault="004C53AA" w:rsidP="00E96A18">
      <w:pPr>
        <w:contextualSpacing/>
        <w:jc w:val="center"/>
        <w:rPr>
          <w:sz w:val="28"/>
          <w:szCs w:val="28"/>
        </w:rPr>
      </w:pPr>
    </w:p>
    <w:p w:rsidR="004C53AA" w:rsidRPr="004C53AA" w:rsidRDefault="004C53AA" w:rsidP="00E96A18">
      <w:pPr>
        <w:contextualSpacing/>
        <w:rPr>
          <w:sz w:val="28"/>
          <w:szCs w:val="28"/>
        </w:rPr>
      </w:pPr>
    </w:p>
    <w:p w:rsidR="004C53AA" w:rsidRPr="004C53AA" w:rsidRDefault="004C53AA" w:rsidP="00E96A18">
      <w:pPr>
        <w:contextualSpacing/>
        <w:rPr>
          <w:sz w:val="28"/>
          <w:szCs w:val="28"/>
        </w:rPr>
      </w:pPr>
    </w:p>
    <w:p w:rsidR="004C53AA" w:rsidRPr="004C53AA" w:rsidRDefault="004C53AA" w:rsidP="00E96A18">
      <w:pPr>
        <w:contextualSpacing/>
        <w:rPr>
          <w:sz w:val="28"/>
          <w:szCs w:val="28"/>
        </w:rPr>
      </w:pPr>
    </w:p>
    <w:p w:rsidR="004C53AA" w:rsidRPr="004C53AA" w:rsidRDefault="004C53AA" w:rsidP="00E96A18">
      <w:pPr>
        <w:contextualSpacing/>
        <w:rPr>
          <w:sz w:val="28"/>
          <w:szCs w:val="28"/>
        </w:rPr>
      </w:pPr>
    </w:p>
    <w:p w:rsidR="004C53AA" w:rsidRPr="004C53AA" w:rsidRDefault="004C53AA" w:rsidP="00E96A18">
      <w:pPr>
        <w:contextualSpacing/>
        <w:rPr>
          <w:sz w:val="28"/>
          <w:szCs w:val="28"/>
        </w:rPr>
      </w:pPr>
    </w:p>
    <w:p w:rsidR="004C53AA" w:rsidRPr="004C53AA" w:rsidRDefault="004C53AA" w:rsidP="00E96A18">
      <w:pPr>
        <w:contextualSpacing/>
        <w:rPr>
          <w:sz w:val="28"/>
          <w:szCs w:val="28"/>
        </w:rPr>
      </w:pPr>
    </w:p>
    <w:p w:rsidR="004C53AA" w:rsidRPr="004C53AA" w:rsidRDefault="004C53AA" w:rsidP="00E96A18">
      <w:pPr>
        <w:contextualSpacing/>
        <w:rPr>
          <w:sz w:val="28"/>
          <w:szCs w:val="28"/>
        </w:rPr>
      </w:pPr>
    </w:p>
    <w:p w:rsidR="004C53AA" w:rsidRPr="004C53AA" w:rsidRDefault="004C53AA" w:rsidP="00E96A18">
      <w:pPr>
        <w:contextualSpacing/>
        <w:rPr>
          <w:sz w:val="28"/>
          <w:szCs w:val="28"/>
        </w:rPr>
      </w:pPr>
    </w:p>
    <w:p w:rsidR="004C53AA" w:rsidRPr="004C53AA" w:rsidRDefault="004C53AA" w:rsidP="00E96A18">
      <w:pPr>
        <w:contextualSpacing/>
        <w:rPr>
          <w:sz w:val="28"/>
          <w:szCs w:val="28"/>
        </w:rPr>
      </w:pPr>
    </w:p>
    <w:p w:rsidR="004C53AA" w:rsidRPr="004C53AA" w:rsidRDefault="004C53AA" w:rsidP="00E96A18">
      <w:pPr>
        <w:contextualSpacing/>
        <w:rPr>
          <w:sz w:val="28"/>
          <w:szCs w:val="28"/>
        </w:rPr>
      </w:pPr>
    </w:p>
    <w:p w:rsidR="004C53AA" w:rsidRPr="004C53AA" w:rsidRDefault="004C53AA" w:rsidP="00E96A18">
      <w:pPr>
        <w:contextualSpacing/>
        <w:rPr>
          <w:sz w:val="28"/>
          <w:szCs w:val="28"/>
        </w:rPr>
      </w:pPr>
    </w:p>
    <w:p w:rsidR="004C53AA" w:rsidRPr="004C53AA" w:rsidRDefault="004C53AA" w:rsidP="00E96A18">
      <w:pPr>
        <w:contextualSpacing/>
        <w:rPr>
          <w:sz w:val="28"/>
          <w:szCs w:val="28"/>
        </w:rPr>
      </w:pPr>
    </w:p>
    <w:p w:rsidR="004C53AA" w:rsidRPr="004C53AA" w:rsidRDefault="004C53AA" w:rsidP="00E96A18">
      <w:pPr>
        <w:contextualSpacing/>
        <w:rPr>
          <w:sz w:val="28"/>
          <w:szCs w:val="28"/>
        </w:rPr>
      </w:pPr>
    </w:p>
    <w:p w:rsidR="004C53AA" w:rsidRPr="004C53AA" w:rsidRDefault="004C53AA" w:rsidP="00E96A18">
      <w:pPr>
        <w:contextualSpacing/>
        <w:rPr>
          <w:sz w:val="28"/>
          <w:szCs w:val="28"/>
        </w:rPr>
      </w:pPr>
    </w:p>
    <w:p w:rsidR="004C53AA" w:rsidRPr="004C53AA" w:rsidRDefault="004C53AA" w:rsidP="00E96A18">
      <w:pPr>
        <w:contextualSpacing/>
        <w:rPr>
          <w:sz w:val="28"/>
          <w:szCs w:val="28"/>
        </w:rPr>
      </w:pPr>
    </w:p>
    <w:p w:rsidR="004C53AA" w:rsidRPr="004C53AA" w:rsidRDefault="004C53AA" w:rsidP="00E96A18">
      <w:pPr>
        <w:contextualSpacing/>
        <w:rPr>
          <w:sz w:val="28"/>
          <w:szCs w:val="28"/>
        </w:rPr>
      </w:pPr>
    </w:p>
    <w:p w:rsidR="004C53AA" w:rsidRDefault="004C53AA" w:rsidP="00E96A18">
      <w:pPr>
        <w:contextualSpacing/>
        <w:rPr>
          <w:sz w:val="28"/>
          <w:szCs w:val="28"/>
        </w:rPr>
      </w:pPr>
    </w:p>
    <w:p w:rsidR="00460408" w:rsidRDefault="00460408" w:rsidP="00E96A18">
      <w:pPr>
        <w:contextualSpacing/>
        <w:jc w:val="center"/>
        <w:rPr>
          <w:sz w:val="28"/>
          <w:szCs w:val="28"/>
        </w:rPr>
      </w:pPr>
    </w:p>
    <w:p w:rsidR="001C4661" w:rsidRDefault="001C4661" w:rsidP="00E96A18">
      <w:pPr>
        <w:contextualSpacing/>
        <w:jc w:val="center"/>
        <w:rPr>
          <w:sz w:val="28"/>
          <w:szCs w:val="28"/>
        </w:rPr>
      </w:pPr>
    </w:p>
    <w:p w:rsidR="001C4661" w:rsidRDefault="001C4661" w:rsidP="00E96A18">
      <w:pPr>
        <w:contextualSpacing/>
        <w:jc w:val="center"/>
        <w:rPr>
          <w:sz w:val="28"/>
          <w:szCs w:val="28"/>
        </w:rPr>
      </w:pPr>
    </w:p>
    <w:p w:rsidR="001C4661" w:rsidRDefault="001C4661" w:rsidP="00E96A18">
      <w:pPr>
        <w:contextualSpacing/>
        <w:jc w:val="center"/>
        <w:rPr>
          <w:sz w:val="28"/>
          <w:szCs w:val="28"/>
        </w:rPr>
      </w:pPr>
    </w:p>
    <w:p w:rsidR="001C4661" w:rsidRDefault="001C4661" w:rsidP="00E96A18">
      <w:pPr>
        <w:contextualSpacing/>
        <w:jc w:val="center"/>
        <w:rPr>
          <w:sz w:val="28"/>
          <w:szCs w:val="28"/>
        </w:rPr>
      </w:pPr>
    </w:p>
    <w:p w:rsidR="004C53AA" w:rsidRDefault="004C53AA" w:rsidP="00E96A18">
      <w:pPr>
        <w:contextualSpacing/>
        <w:jc w:val="center"/>
        <w:rPr>
          <w:sz w:val="28"/>
          <w:szCs w:val="28"/>
        </w:rPr>
      </w:pPr>
    </w:p>
    <w:p w:rsidR="009146A5" w:rsidRDefault="009146A5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C53AA" w:rsidRPr="009146A5" w:rsidRDefault="004C53AA" w:rsidP="00E96A18">
      <w:pPr>
        <w:contextualSpacing/>
        <w:jc w:val="right"/>
        <w:rPr>
          <w:sz w:val="24"/>
          <w:szCs w:val="24"/>
        </w:rPr>
      </w:pPr>
      <w:r w:rsidRPr="009146A5">
        <w:rPr>
          <w:sz w:val="24"/>
          <w:szCs w:val="24"/>
        </w:rPr>
        <w:lastRenderedPageBreak/>
        <w:t>Приложение 2</w:t>
      </w:r>
    </w:p>
    <w:p w:rsidR="004C53AA" w:rsidRPr="009146A5" w:rsidRDefault="004C53AA" w:rsidP="00E96A18">
      <w:pPr>
        <w:contextualSpacing/>
        <w:jc w:val="right"/>
        <w:rPr>
          <w:sz w:val="24"/>
          <w:szCs w:val="24"/>
        </w:rPr>
      </w:pPr>
      <w:r w:rsidRPr="009146A5">
        <w:rPr>
          <w:sz w:val="24"/>
          <w:szCs w:val="24"/>
        </w:rPr>
        <w:t>к Положению об оплате труда работников</w:t>
      </w:r>
    </w:p>
    <w:p w:rsidR="004C53AA" w:rsidRPr="009146A5" w:rsidRDefault="004C53AA" w:rsidP="00E96A18">
      <w:pPr>
        <w:contextualSpacing/>
        <w:jc w:val="right"/>
        <w:rPr>
          <w:sz w:val="24"/>
          <w:szCs w:val="24"/>
        </w:rPr>
      </w:pPr>
      <w:r w:rsidRPr="009146A5">
        <w:rPr>
          <w:sz w:val="24"/>
          <w:szCs w:val="24"/>
        </w:rPr>
        <w:t xml:space="preserve"> муниципальных учреждений культуры </w:t>
      </w:r>
    </w:p>
    <w:p w:rsidR="004C53AA" w:rsidRPr="009146A5" w:rsidRDefault="004C53AA" w:rsidP="00E96A18">
      <w:pPr>
        <w:contextualSpacing/>
        <w:jc w:val="right"/>
        <w:rPr>
          <w:sz w:val="24"/>
          <w:szCs w:val="24"/>
        </w:rPr>
      </w:pPr>
      <w:r w:rsidRPr="009146A5">
        <w:rPr>
          <w:sz w:val="24"/>
          <w:szCs w:val="24"/>
        </w:rPr>
        <w:t xml:space="preserve"> Новоржевского муниципального округа</w:t>
      </w:r>
    </w:p>
    <w:p w:rsidR="004C53AA" w:rsidRDefault="004C53AA" w:rsidP="00E96A18">
      <w:pPr>
        <w:contextualSpacing/>
        <w:jc w:val="center"/>
        <w:rPr>
          <w:sz w:val="28"/>
          <w:szCs w:val="28"/>
        </w:rPr>
      </w:pPr>
    </w:p>
    <w:p w:rsidR="00E96A18" w:rsidRPr="00E96A18" w:rsidRDefault="00E96A18" w:rsidP="00E96A18">
      <w:pPr>
        <w:contextualSpacing/>
        <w:jc w:val="center"/>
        <w:rPr>
          <w:sz w:val="28"/>
          <w:szCs w:val="28"/>
        </w:rPr>
      </w:pPr>
      <w:r w:rsidRPr="00E96A18">
        <w:rPr>
          <w:b/>
          <w:sz w:val="28"/>
          <w:szCs w:val="28"/>
        </w:rPr>
        <w:t>ПЕРЕЧНИ</w:t>
      </w:r>
    </w:p>
    <w:p w:rsidR="00E96A18" w:rsidRPr="00E96A18" w:rsidRDefault="00E96A18" w:rsidP="00E96A18">
      <w:pPr>
        <w:contextualSpacing/>
        <w:jc w:val="center"/>
        <w:rPr>
          <w:b/>
          <w:sz w:val="28"/>
          <w:szCs w:val="28"/>
        </w:rPr>
      </w:pPr>
      <w:r w:rsidRPr="00E96A18">
        <w:rPr>
          <w:b/>
          <w:sz w:val="28"/>
          <w:szCs w:val="28"/>
        </w:rPr>
        <w:t>Должностей работников учреждения культуры</w:t>
      </w:r>
    </w:p>
    <w:p w:rsidR="00E96A18" w:rsidRPr="00E96A18" w:rsidRDefault="00E96A18" w:rsidP="00E96A18">
      <w:pPr>
        <w:contextualSpacing/>
        <w:jc w:val="center"/>
        <w:rPr>
          <w:b/>
          <w:sz w:val="28"/>
          <w:szCs w:val="28"/>
        </w:rPr>
      </w:pPr>
    </w:p>
    <w:p w:rsidR="00E96A18" w:rsidRPr="00E96A18" w:rsidRDefault="00E96A18" w:rsidP="00E96A18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ОСНОВНОЙ ПЕРСОНАЛ</w:t>
      </w:r>
    </w:p>
    <w:p w:rsidR="00E96A18" w:rsidRDefault="00E96A18" w:rsidP="00E96A18">
      <w:pPr>
        <w:contextualSpacing/>
        <w:jc w:val="center"/>
        <w:rPr>
          <w:sz w:val="28"/>
          <w:szCs w:val="28"/>
        </w:rPr>
      </w:pPr>
    </w:p>
    <w:p w:rsidR="004C53AA" w:rsidRPr="0054271A" w:rsidRDefault="004C53AA" w:rsidP="00E96A18">
      <w:pPr>
        <w:suppressAutoHyphens/>
        <w:ind w:firstLine="720"/>
        <w:contextualSpacing/>
        <w:jc w:val="center"/>
        <w:rPr>
          <w:b/>
          <w:bCs/>
          <w:kern w:val="1"/>
          <w:sz w:val="28"/>
          <w:szCs w:val="28"/>
          <w:lang w:eastAsia="ar-SA"/>
        </w:rPr>
      </w:pPr>
      <w:r w:rsidRPr="0054271A">
        <w:rPr>
          <w:b/>
          <w:bCs/>
          <w:kern w:val="1"/>
          <w:sz w:val="28"/>
          <w:szCs w:val="28"/>
          <w:lang w:eastAsia="ar-SA"/>
        </w:rPr>
        <w:t>ПЕРЕЧЕНЬ</w:t>
      </w:r>
    </w:p>
    <w:p w:rsidR="004C53AA" w:rsidRPr="0054271A" w:rsidRDefault="004C53AA" w:rsidP="00E96A18">
      <w:pPr>
        <w:suppressAutoHyphens/>
        <w:ind w:firstLine="720"/>
        <w:contextualSpacing/>
        <w:jc w:val="center"/>
        <w:rPr>
          <w:b/>
          <w:bCs/>
          <w:kern w:val="1"/>
          <w:sz w:val="28"/>
          <w:szCs w:val="28"/>
          <w:lang w:eastAsia="ar-SA"/>
        </w:rPr>
      </w:pPr>
      <w:r w:rsidRPr="0054271A">
        <w:rPr>
          <w:b/>
          <w:bCs/>
          <w:kern w:val="1"/>
          <w:sz w:val="28"/>
          <w:szCs w:val="28"/>
          <w:lang w:eastAsia="ar-SA"/>
        </w:rPr>
        <w:t>ДОЛЖНОСТЕЙ РАБОТНИКОВ МУНИЦИПАЛЬНЫХ</w:t>
      </w:r>
    </w:p>
    <w:p w:rsidR="004C53AA" w:rsidRPr="0054271A" w:rsidRDefault="004C53AA" w:rsidP="00E96A18">
      <w:pPr>
        <w:suppressAutoHyphens/>
        <w:ind w:firstLine="720"/>
        <w:contextualSpacing/>
        <w:jc w:val="center"/>
        <w:rPr>
          <w:b/>
          <w:bCs/>
          <w:kern w:val="1"/>
          <w:sz w:val="28"/>
          <w:szCs w:val="28"/>
          <w:lang w:eastAsia="ar-SA"/>
        </w:rPr>
      </w:pPr>
      <w:r w:rsidRPr="0054271A">
        <w:rPr>
          <w:b/>
          <w:bCs/>
          <w:kern w:val="1"/>
          <w:sz w:val="28"/>
          <w:szCs w:val="28"/>
          <w:lang w:eastAsia="ar-SA"/>
        </w:rPr>
        <w:t>УЧРЕЖДЕНИЙ, ОТНОСИМЫХ К ОСНОВНОМУ ПЕРСОНАЛУ ПО ВИДУ</w:t>
      </w:r>
      <w:r>
        <w:rPr>
          <w:b/>
          <w:bCs/>
          <w:kern w:val="1"/>
          <w:sz w:val="28"/>
          <w:szCs w:val="28"/>
          <w:lang w:eastAsia="ar-SA"/>
        </w:rPr>
        <w:t xml:space="preserve"> </w:t>
      </w:r>
      <w:r w:rsidRPr="0054271A">
        <w:rPr>
          <w:b/>
          <w:bCs/>
          <w:kern w:val="1"/>
          <w:sz w:val="28"/>
          <w:szCs w:val="28"/>
          <w:lang w:eastAsia="ar-SA"/>
        </w:rPr>
        <w:t>ЭКОНОМИЧЕСКОЙ ДЕЯТЕЛЬНОСТИ «ДЕЯТЕЛЬНОСТЬ БИБЛИОТЕК»</w:t>
      </w:r>
    </w:p>
    <w:p w:rsidR="004C53AA" w:rsidRPr="0054271A" w:rsidRDefault="004C53AA" w:rsidP="00E96A18">
      <w:pPr>
        <w:suppressAutoHyphens/>
        <w:ind w:firstLine="720"/>
        <w:contextualSpacing/>
        <w:jc w:val="center"/>
        <w:rPr>
          <w:b/>
          <w:bCs/>
          <w:kern w:val="1"/>
          <w:sz w:val="28"/>
          <w:szCs w:val="28"/>
          <w:lang w:eastAsia="ar-SA"/>
        </w:rPr>
      </w:pPr>
    </w:p>
    <w:p w:rsidR="00E96A18" w:rsidRDefault="004C53AA" w:rsidP="00E96A18">
      <w:pPr>
        <w:suppressAutoHyphens/>
        <w:contextualSpacing/>
        <w:rPr>
          <w:b/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1. РУКОВОДИТЕЛИ</w:t>
      </w:r>
      <w:r w:rsidRPr="0054271A">
        <w:rPr>
          <w:b/>
          <w:sz w:val="28"/>
          <w:szCs w:val="28"/>
          <w:lang w:eastAsia="ar-SA"/>
        </w:rPr>
        <w:t xml:space="preserve"> </w:t>
      </w:r>
      <w:r w:rsidR="00E96A18">
        <w:rPr>
          <w:b/>
          <w:sz w:val="28"/>
          <w:szCs w:val="28"/>
          <w:lang w:eastAsia="ar-SA"/>
        </w:rPr>
        <w:t>: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заведующий  отделом;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начальник отдела;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заведующий Центром;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заведующий сектором;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начальник службы</w:t>
      </w:r>
      <w:r w:rsidR="00E96A18">
        <w:rPr>
          <w:sz w:val="28"/>
          <w:szCs w:val="28"/>
          <w:lang w:eastAsia="ar-SA"/>
        </w:rPr>
        <w:t>.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2. СПЕЦИАЛИСТЫ</w:t>
      </w:r>
      <w:r w:rsidR="00E96A18">
        <w:rPr>
          <w:sz w:val="28"/>
          <w:szCs w:val="28"/>
          <w:lang w:eastAsia="ar-SA"/>
        </w:rPr>
        <w:t>: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Главный библиотекарь;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главный библиограф;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 xml:space="preserve">главный технолог; 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главный хранитель фондов;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научный сотрудник;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библиотекарь;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библиотекарь-каталогизатор;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библиограф;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ведущий библиотекарь;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ведущий библиограф;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ведущий методист;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главный специалист;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эксперт по комплектованию библиотечного фонда;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системный администратор;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специалист по учетно</w:t>
      </w:r>
      <w:r w:rsidR="00B263ED">
        <w:rPr>
          <w:sz w:val="28"/>
          <w:szCs w:val="28"/>
          <w:lang w:eastAsia="ar-SA"/>
        </w:rPr>
        <w:t xml:space="preserve"> </w:t>
      </w:r>
      <w:r w:rsidRPr="0054271A">
        <w:rPr>
          <w:sz w:val="28"/>
          <w:szCs w:val="28"/>
          <w:lang w:eastAsia="ar-SA"/>
        </w:rPr>
        <w:t>-</w:t>
      </w:r>
      <w:r w:rsidR="00B263ED">
        <w:rPr>
          <w:sz w:val="28"/>
          <w:szCs w:val="28"/>
          <w:lang w:eastAsia="ar-SA"/>
        </w:rPr>
        <w:t xml:space="preserve"> хранительской документации;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специалист по превентивной консервации библиотечных фондов;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специалист по библиотечно-выставочной работе;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специалист по массовой консервации библиотечных фондов;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методист;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редактор;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инженер по обеспечению безопасности библиотечных фондов;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инженер по научно-технической информации;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lastRenderedPageBreak/>
        <w:t>специалист по маркетингу библиотечно-информационных услуг;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специалист по сканированию библиотечных фондов;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технолог библиотечно-информационной деятельности;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фоторедактор;</w:t>
      </w:r>
    </w:p>
    <w:p w:rsidR="004C53AA" w:rsidRPr="0054271A" w:rsidRDefault="004C53AA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хранитель фондов</w:t>
      </w:r>
      <w:r w:rsidR="00E96A18">
        <w:rPr>
          <w:sz w:val="28"/>
          <w:szCs w:val="28"/>
          <w:lang w:eastAsia="ar-SA"/>
        </w:rPr>
        <w:t>.</w:t>
      </w:r>
      <w:r w:rsidRPr="0054271A">
        <w:rPr>
          <w:sz w:val="28"/>
          <w:szCs w:val="28"/>
          <w:lang w:eastAsia="ar-SA"/>
        </w:rPr>
        <w:t xml:space="preserve"> </w:t>
      </w:r>
    </w:p>
    <w:p w:rsidR="004C53AA" w:rsidRPr="0054271A" w:rsidRDefault="004C53AA" w:rsidP="00E96A18">
      <w:pPr>
        <w:suppressAutoHyphens/>
        <w:ind w:firstLine="720"/>
        <w:contextualSpacing/>
        <w:jc w:val="center"/>
        <w:rPr>
          <w:b/>
          <w:bCs/>
          <w:kern w:val="1"/>
          <w:sz w:val="28"/>
          <w:szCs w:val="28"/>
          <w:lang w:eastAsia="ar-SA"/>
        </w:rPr>
      </w:pPr>
    </w:p>
    <w:p w:rsidR="00E96A18" w:rsidRPr="0054271A" w:rsidRDefault="00E96A18" w:rsidP="00E96A18">
      <w:pPr>
        <w:contextualSpacing/>
        <w:jc w:val="center"/>
        <w:rPr>
          <w:b/>
          <w:sz w:val="28"/>
          <w:szCs w:val="28"/>
          <w:lang w:eastAsia="ar-SA"/>
        </w:rPr>
      </w:pPr>
      <w:r w:rsidRPr="0054271A">
        <w:rPr>
          <w:b/>
          <w:sz w:val="28"/>
          <w:szCs w:val="28"/>
          <w:lang w:eastAsia="ar-SA"/>
        </w:rPr>
        <w:t>ПЕРЕЧЕНЬ</w:t>
      </w:r>
    </w:p>
    <w:p w:rsidR="00E96A18" w:rsidRPr="0054271A" w:rsidRDefault="00E96A18" w:rsidP="00E96A18">
      <w:pPr>
        <w:suppressAutoHyphens/>
        <w:contextualSpacing/>
        <w:jc w:val="center"/>
        <w:rPr>
          <w:b/>
          <w:sz w:val="28"/>
          <w:szCs w:val="28"/>
          <w:lang w:eastAsia="ar-SA"/>
        </w:rPr>
      </w:pPr>
      <w:r w:rsidRPr="0054271A">
        <w:rPr>
          <w:b/>
          <w:sz w:val="28"/>
          <w:szCs w:val="28"/>
          <w:lang w:eastAsia="ar-SA"/>
        </w:rPr>
        <w:t>ДОЛЖНОСТЕЙ РАБОТНИКОВ МУНИЦИПАЛЬНЫХ</w:t>
      </w:r>
    </w:p>
    <w:p w:rsidR="00E96A18" w:rsidRPr="0054271A" w:rsidRDefault="00E96A18" w:rsidP="00E96A18">
      <w:pPr>
        <w:suppressAutoHyphens/>
        <w:contextualSpacing/>
        <w:jc w:val="center"/>
        <w:rPr>
          <w:b/>
          <w:sz w:val="28"/>
          <w:szCs w:val="28"/>
          <w:lang w:eastAsia="ar-SA"/>
        </w:rPr>
      </w:pPr>
      <w:r w:rsidRPr="0054271A">
        <w:rPr>
          <w:b/>
          <w:sz w:val="28"/>
          <w:szCs w:val="28"/>
          <w:lang w:eastAsia="ar-SA"/>
        </w:rPr>
        <w:t>УЧРЕЖДЕНИЙ, ОТНОСИМЫХ К ОСНОВНОМУ ПЕРСОНАЛУ ПО ВИДУ</w:t>
      </w:r>
      <w:r w:rsidR="00B263ED">
        <w:rPr>
          <w:b/>
          <w:sz w:val="28"/>
          <w:szCs w:val="28"/>
          <w:lang w:eastAsia="ar-SA"/>
        </w:rPr>
        <w:t xml:space="preserve"> </w:t>
      </w:r>
      <w:r w:rsidRPr="0054271A">
        <w:rPr>
          <w:b/>
          <w:sz w:val="28"/>
          <w:szCs w:val="28"/>
          <w:lang w:eastAsia="ar-SA"/>
        </w:rPr>
        <w:t>ЭКОНОМИЧЕСКОЙ ДЕЯТЕЛЬНОСТИ «ДЕЯТЕЛЬНОСТЬ УЧРЕЖДЕНИЙ</w:t>
      </w:r>
      <w:r w:rsidR="00B263ED">
        <w:rPr>
          <w:b/>
          <w:sz w:val="28"/>
          <w:szCs w:val="28"/>
          <w:lang w:eastAsia="ar-SA"/>
        </w:rPr>
        <w:t xml:space="preserve"> </w:t>
      </w:r>
      <w:r w:rsidRPr="0054271A">
        <w:rPr>
          <w:b/>
          <w:sz w:val="28"/>
          <w:szCs w:val="28"/>
          <w:lang w:eastAsia="ar-SA"/>
        </w:rPr>
        <w:t>КУЛЬТУРНО-ДОСУГОВОГО ТИПА»</w:t>
      </w:r>
    </w:p>
    <w:p w:rsidR="00E96A18" w:rsidRPr="0054271A" w:rsidRDefault="00E96A18" w:rsidP="00E96A18">
      <w:pPr>
        <w:suppressAutoHyphens/>
        <w:contextualSpacing/>
        <w:jc w:val="center"/>
        <w:rPr>
          <w:b/>
          <w:sz w:val="28"/>
          <w:szCs w:val="28"/>
          <w:lang w:eastAsia="ar-SA"/>
        </w:rPr>
      </w:pPr>
    </w:p>
    <w:p w:rsidR="00E96A18" w:rsidRPr="0054271A" w:rsidRDefault="00E96A18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Заведующий отделом (сектором);</w:t>
      </w:r>
    </w:p>
    <w:p w:rsidR="00E96A18" w:rsidRPr="0054271A" w:rsidRDefault="00E96A18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методист;</w:t>
      </w:r>
    </w:p>
    <w:p w:rsidR="00E96A18" w:rsidRPr="0054271A" w:rsidRDefault="00E96A18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главный специалист в отделах по направлениям деятельности (по жанрам);</w:t>
      </w:r>
    </w:p>
    <w:p w:rsidR="00E96A18" w:rsidRPr="0054271A" w:rsidRDefault="00E96A18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специалист по фольклору;</w:t>
      </w:r>
    </w:p>
    <w:p w:rsidR="00E96A18" w:rsidRPr="0054271A" w:rsidRDefault="00E96A18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специалист по жанрам творчества;</w:t>
      </w:r>
    </w:p>
    <w:p w:rsidR="00E96A18" w:rsidRPr="0054271A" w:rsidRDefault="00E96A18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специалист по методике клубной работы;</w:t>
      </w:r>
    </w:p>
    <w:p w:rsidR="00E96A18" w:rsidRPr="0054271A" w:rsidRDefault="00E96A18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режиссёр массовых представлений;</w:t>
      </w:r>
    </w:p>
    <w:p w:rsidR="00E96A18" w:rsidRPr="0054271A" w:rsidRDefault="00E96A18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руководитель клубного формирования любительского объединения, студии, коллектива</w:t>
      </w:r>
    </w:p>
    <w:p w:rsidR="00E96A18" w:rsidRPr="0054271A" w:rsidRDefault="00E96A18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самодеятельного искусства;</w:t>
      </w:r>
    </w:p>
    <w:p w:rsidR="00E96A18" w:rsidRPr="0054271A" w:rsidRDefault="00E96A18" w:rsidP="00E96A18">
      <w:pPr>
        <w:suppressAutoHyphens/>
        <w:contextualSpacing/>
        <w:rPr>
          <w:sz w:val="28"/>
          <w:szCs w:val="28"/>
          <w:lang w:eastAsia="ar-SA"/>
        </w:rPr>
      </w:pPr>
      <w:r w:rsidRPr="0054271A">
        <w:rPr>
          <w:sz w:val="28"/>
          <w:szCs w:val="28"/>
          <w:lang w:eastAsia="ar-SA"/>
        </w:rPr>
        <w:t>специалист экспозиционного и выставочного отдела.</w:t>
      </w:r>
    </w:p>
    <w:p w:rsidR="00E96A18" w:rsidRPr="0054271A" w:rsidRDefault="00E96A18" w:rsidP="00E96A18">
      <w:pPr>
        <w:suppressAutoHyphens/>
        <w:contextualSpacing/>
        <w:rPr>
          <w:sz w:val="28"/>
          <w:szCs w:val="28"/>
          <w:lang w:eastAsia="ar-SA"/>
        </w:rPr>
      </w:pPr>
    </w:p>
    <w:p w:rsidR="00E96A18" w:rsidRDefault="00E96A18" w:rsidP="00E96A18">
      <w:pPr>
        <w:contextualSpacing/>
        <w:jc w:val="center"/>
        <w:rPr>
          <w:sz w:val="28"/>
          <w:szCs w:val="28"/>
        </w:rPr>
      </w:pPr>
    </w:p>
    <w:p w:rsidR="00E96A18" w:rsidRPr="00E96A18" w:rsidRDefault="00E96A18" w:rsidP="00E96A18">
      <w:pPr>
        <w:contextualSpacing/>
        <w:rPr>
          <w:sz w:val="28"/>
          <w:szCs w:val="28"/>
        </w:rPr>
      </w:pPr>
    </w:p>
    <w:p w:rsidR="00E96A18" w:rsidRPr="00E96A18" w:rsidRDefault="00E96A18" w:rsidP="00E96A18">
      <w:pPr>
        <w:contextualSpacing/>
        <w:rPr>
          <w:sz w:val="28"/>
          <w:szCs w:val="28"/>
        </w:rPr>
      </w:pPr>
    </w:p>
    <w:p w:rsidR="00E96A18" w:rsidRPr="00E96A18" w:rsidRDefault="00E96A18" w:rsidP="00E96A18">
      <w:pPr>
        <w:contextualSpacing/>
        <w:rPr>
          <w:sz w:val="28"/>
          <w:szCs w:val="28"/>
        </w:rPr>
      </w:pPr>
    </w:p>
    <w:p w:rsidR="00E96A18" w:rsidRPr="00E96A18" w:rsidRDefault="00E96A18" w:rsidP="00E96A18">
      <w:pPr>
        <w:contextualSpacing/>
        <w:rPr>
          <w:sz w:val="28"/>
          <w:szCs w:val="28"/>
        </w:rPr>
      </w:pPr>
    </w:p>
    <w:p w:rsidR="00E96A18" w:rsidRPr="00E96A18" w:rsidRDefault="00E96A18" w:rsidP="00E96A18">
      <w:pPr>
        <w:contextualSpacing/>
        <w:rPr>
          <w:sz w:val="28"/>
          <w:szCs w:val="28"/>
        </w:rPr>
      </w:pPr>
    </w:p>
    <w:p w:rsidR="00E96A18" w:rsidRPr="00E96A18" w:rsidRDefault="00E96A18" w:rsidP="00E96A18">
      <w:pPr>
        <w:contextualSpacing/>
        <w:rPr>
          <w:sz w:val="28"/>
          <w:szCs w:val="28"/>
        </w:rPr>
      </w:pPr>
    </w:p>
    <w:p w:rsidR="00E96A18" w:rsidRPr="00E96A18" w:rsidRDefault="00E96A18" w:rsidP="00E96A18">
      <w:pPr>
        <w:contextualSpacing/>
        <w:rPr>
          <w:sz w:val="28"/>
          <w:szCs w:val="28"/>
        </w:rPr>
      </w:pPr>
    </w:p>
    <w:p w:rsidR="00E96A18" w:rsidRPr="00E96A18" w:rsidRDefault="00E96A18" w:rsidP="00E96A18">
      <w:pPr>
        <w:contextualSpacing/>
        <w:rPr>
          <w:sz w:val="28"/>
          <w:szCs w:val="28"/>
        </w:rPr>
      </w:pPr>
    </w:p>
    <w:p w:rsidR="00E96A18" w:rsidRPr="00E96A18" w:rsidRDefault="00E96A18" w:rsidP="00E96A18">
      <w:pPr>
        <w:contextualSpacing/>
        <w:rPr>
          <w:sz w:val="28"/>
          <w:szCs w:val="28"/>
        </w:rPr>
      </w:pPr>
    </w:p>
    <w:p w:rsidR="00E96A18" w:rsidRPr="00E96A18" w:rsidRDefault="00E96A18" w:rsidP="00E96A18">
      <w:pPr>
        <w:contextualSpacing/>
        <w:rPr>
          <w:sz w:val="28"/>
          <w:szCs w:val="28"/>
        </w:rPr>
      </w:pPr>
    </w:p>
    <w:p w:rsidR="00E96A18" w:rsidRPr="00E96A18" w:rsidRDefault="00E96A18" w:rsidP="00E96A18">
      <w:pPr>
        <w:contextualSpacing/>
        <w:rPr>
          <w:sz w:val="28"/>
          <w:szCs w:val="28"/>
        </w:rPr>
      </w:pPr>
    </w:p>
    <w:p w:rsidR="00E96A18" w:rsidRPr="00E96A18" w:rsidRDefault="00E96A18" w:rsidP="00E96A18">
      <w:pPr>
        <w:contextualSpacing/>
        <w:rPr>
          <w:sz w:val="28"/>
          <w:szCs w:val="28"/>
        </w:rPr>
      </w:pPr>
    </w:p>
    <w:p w:rsidR="00E96A18" w:rsidRPr="00E96A18" w:rsidRDefault="00E96A18" w:rsidP="00E96A18">
      <w:pPr>
        <w:contextualSpacing/>
        <w:rPr>
          <w:sz w:val="28"/>
          <w:szCs w:val="28"/>
        </w:rPr>
      </w:pPr>
    </w:p>
    <w:p w:rsidR="00E96A18" w:rsidRPr="00E96A18" w:rsidRDefault="00E96A18" w:rsidP="00E96A18">
      <w:pPr>
        <w:contextualSpacing/>
        <w:rPr>
          <w:sz w:val="28"/>
          <w:szCs w:val="28"/>
        </w:rPr>
      </w:pPr>
    </w:p>
    <w:p w:rsidR="00E96A18" w:rsidRDefault="00E96A18" w:rsidP="00E96A18">
      <w:pPr>
        <w:contextualSpacing/>
        <w:rPr>
          <w:sz w:val="28"/>
          <w:szCs w:val="28"/>
        </w:rPr>
      </w:pPr>
    </w:p>
    <w:p w:rsidR="004C53AA" w:rsidRDefault="004C53AA" w:rsidP="00E96A18">
      <w:pPr>
        <w:contextualSpacing/>
        <w:jc w:val="center"/>
        <w:rPr>
          <w:sz w:val="28"/>
          <w:szCs w:val="28"/>
        </w:rPr>
      </w:pPr>
    </w:p>
    <w:p w:rsidR="00E96A18" w:rsidRDefault="00E96A18" w:rsidP="00E96A18">
      <w:pPr>
        <w:contextualSpacing/>
        <w:jc w:val="center"/>
        <w:rPr>
          <w:sz w:val="28"/>
          <w:szCs w:val="28"/>
        </w:rPr>
      </w:pPr>
    </w:p>
    <w:p w:rsidR="00B263ED" w:rsidRDefault="00B263ED" w:rsidP="00E96A18">
      <w:pPr>
        <w:contextualSpacing/>
        <w:jc w:val="center"/>
        <w:rPr>
          <w:sz w:val="28"/>
          <w:szCs w:val="28"/>
        </w:rPr>
      </w:pPr>
    </w:p>
    <w:p w:rsidR="00B263ED" w:rsidRDefault="00B263ED" w:rsidP="00E96A18">
      <w:pPr>
        <w:contextualSpacing/>
        <w:jc w:val="center"/>
        <w:rPr>
          <w:sz w:val="28"/>
          <w:szCs w:val="28"/>
        </w:rPr>
      </w:pPr>
    </w:p>
    <w:p w:rsidR="00E96A18" w:rsidRDefault="00E96A18" w:rsidP="00E96A18">
      <w:pPr>
        <w:contextualSpacing/>
        <w:jc w:val="center"/>
        <w:rPr>
          <w:sz w:val="28"/>
          <w:szCs w:val="28"/>
        </w:rPr>
      </w:pPr>
    </w:p>
    <w:p w:rsidR="00E96A18" w:rsidRPr="009146A5" w:rsidRDefault="00E96A18" w:rsidP="00E96A18">
      <w:pPr>
        <w:contextualSpacing/>
        <w:jc w:val="right"/>
        <w:rPr>
          <w:sz w:val="24"/>
          <w:szCs w:val="24"/>
        </w:rPr>
      </w:pPr>
      <w:r w:rsidRPr="009146A5">
        <w:rPr>
          <w:sz w:val="24"/>
          <w:szCs w:val="24"/>
        </w:rPr>
        <w:lastRenderedPageBreak/>
        <w:t>Приложение 3</w:t>
      </w:r>
    </w:p>
    <w:p w:rsidR="00E96A18" w:rsidRPr="009146A5" w:rsidRDefault="00E96A18" w:rsidP="00E96A18">
      <w:pPr>
        <w:contextualSpacing/>
        <w:jc w:val="right"/>
        <w:rPr>
          <w:sz w:val="24"/>
          <w:szCs w:val="24"/>
        </w:rPr>
      </w:pPr>
      <w:r w:rsidRPr="009146A5">
        <w:rPr>
          <w:sz w:val="24"/>
          <w:szCs w:val="24"/>
        </w:rPr>
        <w:t>к Положению об оплате труда работников</w:t>
      </w:r>
    </w:p>
    <w:p w:rsidR="00E96A18" w:rsidRPr="009146A5" w:rsidRDefault="00E96A18" w:rsidP="00E96A18">
      <w:pPr>
        <w:contextualSpacing/>
        <w:jc w:val="right"/>
        <w:rPr>
          <w:sz w:val="24"/>
          <w:szCs w:val="24"/>
        </w:rPr>
      </w:pPr>
      <w:r w:rsidRPr="009146A5">
        <w:rPr>
          <w:sz w:val="24"/>
          <w:szCs w:val="24"/>
        </w:rPr>
        <w:t xml:space="preserve"> муниципальных учреждений культуры </w:t>
      </w:r>
    </w:p>
    <w:p w:rsidR="00E96A18" w:rsidRPr="009146A5" w:rsidRDefault="00E96A18" w:rsidP="00E96A18">
      <w:pPr>
        <w:contextualSpacing/>
        <w:jc w:val="right"/>
        <w:rPr>
          <w:sz w:val="24"/>
          <w:szCs w:val="24"/>
        </w:rPr>
      </w:pPr>
      <w:r w:rsidRPr="009146A5">
        <w:rPr>
          <w:sz w:val="24"/>
          <w:szCs w:val="24"/>
        </w:rPr>
        <w:t xml:space="preserve"> Новоржевского муниципального округа</w:t>
      </w:r>
    </w:p>
    <w:p w:rsidR="00E96A18" w:rsidRDefault="00E96A18" w:rsidP="00E96A18">
      <w:pPr>
        <w:suppressAutoHyphens/>
        <w:contextualSpacing/>
        <w:jc w:val="center"/>
        <w:rPr>
          <w:b/>
          <w:sz w:val="28"/>
          <w:szCs w:val="28"/>
          <w:lang w:eastAsia="ar-SA"/>
        </w:rPr>
      </w:pPr>
    </w:p>
    <w:p w:rsidR="00E96A18" w:rsidRPr="0054271A" w:rsidRDefault="00E96A18" w:rsidP="00E96A18">
      <w:pPr>
        <w:suppressAutoHyphens/>
        <w:contextualSpacing/>
        <w:jc w:val="center"/>
        <w:rPr>
          <w:b/>
          <w:sz w:val="28"/>
          <w:szCs w:val="28"/>
          <w:lang w:eastAsia="ar-SA"/>
        </w:rPr>
      </w:pPr>
      <w:r w:rsidRPr="0054271A">
        <w:rPr>
          <w:b/>
          <w:sz w:val="28"/>
          <w:szCs w:val="28"/>
          <w:lang w:eastAsia="ar-SA"/>
        </w:rPr>
        <w:t>Повышающий коэффициент</w:t>
      </w:r>
    </w:p>
    <w:p w:rsidR="00E96A18" w:rsidRPr="0054271A" w:rsidRDefault="00E96A18" w:rsidP="00E96A18">
      <w:pPr>
        <w:suppressAutoHyphens/>
        <w:contextualSpacing/>
        <w:jc w:val="center"/>
        <w:rPr>
          <w:b/>
          <w:sz w:val="28"/>
          <w:szCs w:val="28"/>
          <w:lang w:eastAsia="ar-SA"/>
        </w:rPr>
      </w:pPr>
      <w:r w:rsidRPr="0054271A">
        <w:rPr>
          <w:b/>
          <w:sz w:val="28"/>
          <w:szCs w:val="28"/>
          <w:lang w:eastAsia="ar-SA"/>
        </w:rPr>
        <w:t>к должностному окладу руководителей муниципальных</w:t>
      </w:r>
    </w:p>
    <w:p w:rsidR="00E96A18" w:rsidRPr="0054271A" w:rsidRDefault="00E96A18" w:rsidP="00E96A18">
      <w:pPr>
        <w:suppressAutoHyphens/>
        <w:contextualSpacing/>
        <w:jc w:val="center"/>
        <w:rPr>
          <w:b/>
          <w:sz w:val="28"/>
          <w:szCs w:val="28"/>
          <w:lang w:eastAsia="ar-SA"/>
        </w:rPr>
      </w:pPr>
      <w:r w:rsidRPr="0054271A">
        <w:rPr>
          <w:b/>
          <w:sz w:val="28"/>
          <w:szCs w:val="28"/>
          <w:lang w:eastAsia="ar-SA"/>
        </w:rPr>
        <w:t>учреждений культуры Псковской области</w:t>
      </w:r>
    </w:p>
    <w:p w:rsidR="00E96A18" w:rsidRPr="0054271A" w:rsidRDefault="00E96A18" w:rsidP="00E96A18">
      <w:pPr>
        <w:suppressAutoHyphens/>
        <w:contextualSpacing/>
        <w:jc w:val="center"/>
        <w:rPr>
          <w:b/>
          <w:sz w:val="28"/>
          <w:szCs w:val="28"/>
          <w:lang w:eastAsia="ar-SA"/>
        </w:rPr>
      </w:pPr>
      <w:r w:rsidRPr="0054271A">
        <w:rPr>
          <w:b/>
          <w:sz w:val="28"/>
          <w:szCs w:val="28"/>
          <w:lang w:eastAsia="ar-SA"/>
        </w:rPr>
        <w:t>исходя из масштаба управления учреждением</w:t>
      </w:r>
    </w:p>
    <w:p w:rsidR="00E96A18" w:rsidRPr="0054271A" w:rsidRDefault="00E96A18" w:rsidP="00E96A18">
      <w:pPr>
        <w:suppressAutoHyphens/>
        <w:contextualSpacing/>
        <w:jc w:val="center"/>
        <w:rPr>
          <w:b/>
          <w:sz w:val="28"/>
          <w:szCs w:val="28"/>
          <w:lang w:eastAsia="ar-SA"/>
        </w:rPr>
      </w:pPr>
    </w:p>
    <w:p w:rsidR="00E96A18" w:rsidRPr="0054271A" w:rsidRDefault="00E96A18" w:rsidP="00E96A18">
      <w:pPr>
        <w:suppressAutoHyphens/>
        <w:contextualSpacing/>
        <w:rPr>
          <w:sz w:val="28"/>
          <w:szCs w:val="28"/>
          <w:lang w:eastAsia="ar-SA"/>
        </w:rPr>
      </w:pPr>
    </w:p>
    <w:p w:rsidR="00E96A18" w:rsidRPr="0054271A" w:rsidRDefault="00E96A18" w:rsidP="00E96A18">
      <w:pPr>
        <w:suppressAutoHyphens/>
        <w:contextualSpacing/>
        <w:rPr>
          <w:b/>
          <w:sz w:val="28"/>
          <w:szCs w:val="28"/>
          <w:lang w:eastAsia="ar-SA"/>
        </w:rPr>
      </w:pPr>
      <w:r w:rsidRPr="0054271A">
        <w:rPr>
          <w:b/>
          <w:sz w:val="28"/>
          <w:szCs w:val="28"/>
          <w:lang w:eastAsia="ar-SA"/>
        </w:rPr>
        <w:t xml:space="preserve">       </w:t>
      </w:r>
      <w:r w:rsidRPr="0054271A">
        <w:rPr>
          <w:b/>
          <w:sz w:val="28"/>
          <w:szCs w:val="28"/>
          <w:lang w:val="en-US" w:eastAsia="ar-SA"/>
        </w:rPr>
        <w:t>I</w:t>
      </w:r>
      <w:r w:rsidRPr="0054271A">
        <w:rPr>
          <w:b/>
          <w:sz w:val="28"/>
          <w:szCs w:val="28"/>
          <w:lang w:eastAsia="ar-SA"/>
        </w:rPr>
        <w:t>. Повышающий коэффициент по группам оплаты труда</w:t>
      </w:r>
    </w:p>
    <w:tbl>
      <w:tblPr>
        <w:tblStyle w:val="a8"/>
        <w:tblW w:w="0" w:type="auto"/>
        <w:tblInd w:w="959" w:type="dxa"/>
        <w:tblLook w:val="04A0"/>
      </w:tblPr>
      <w:tblGrid>
        <w:gridCol w:w="2835"/>
        <w:gridCol w:w="2977"/>
      </w:tblGrid>
      <w:tr w:rsidR="00E96A18" w:rsidRPr="0054271A" w:rsidTr="007174F6">
        <w:tc>
          <w:tcPr>
            <w:tcW w:w="2835" w:type="dxa"/>
          </w:tcPr>
          <w:p w:rsidR="00E96A18" w:rsidRPr="0054271A" w:rsidRDefault="00E96A18" w:rsidP="00E96A18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54271A">
              <w:rPr>
                <w:sz w:val="28"/>
                <w:szCs w:val="28"/>
                <w:lang w:eastAsia="ar-SA"/>
              </w:rPr>
              <w:t xml:space="preserve"> Группа по оплате труда</w:t>
            </w:r>
          </w:p>
        </w:tc>
        <w:tc>
          <w:tcPr>
            <w:tcW w:w="2977" w:type="dxa"/>
          </w:tcPr>
          <w:p w:rsidR="00E96A18" w:rsidRPr="0054271A" w:rsidRDefault="00E96A18" w:rsidP="00E96A18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54271A">
              <w:rPr>
                <w:sz w:val="28"/>
                <w:szCs w:val="28"/>
                <w:lang w:eastAsia="ar-SA"/>
              </w:rPr>
              <w:t>Повышающий коэффициент</w:t>
            </w:r>
          </w:p>
        </w:tc>
      </w:tr>
      <w:tr w:rsidR="00E96A18" w:rsidRPr="0054271A" w:rsidTr="007174F6">
        <w:tc>
          <w:tcPr>
            <w:tcW w:w="2835" w:type="dxa"/>
          </w:tcPr>
          <w:p w:rsidR="00E96A18" w:rsidRPr="0054271A" w:rsidRDefault="00E96A18" w:rsidP="00E96A18">
            <w:pPr>
              <w:suppressAutoHyphens/>
              <w:contextualSpacing/>
              <w:rPr>
                <w:b/>
                <w:sz w:val="28"/>
                <w:szCs w:val="28"/>
                <w:lang w:val="en-US" w:eastAsia="ar-SA"/>
              </w:rPr>
            </w:pPr>
            <w:r w:rsidRPr="0054271A">
              <w:rPr>
                <w:sz w:val="28"/>
                <w:szCs w:val="28"/>
                <w:lang w:eastAsia="ar-SA"/>
              </w:rPr>
              <w:t xml:space="preserve">                 </w:t>
            </w:r>
            <w:r w:rsidRPr="0054271A">
              <w:rPr>
                <w:b/>
                <w:sz w:val="28"/>
                <w:szCs w:val="28"/>
                <w:lang w:val="en-US" w:eastAsia="ar-SA"/>
              </w:rPr>
              <w:t>I</w:t>
            </w:r>
          </w:p>
        </w:tc>
        <w:tc>
          <w:tcPr>
            <w:tcW w:w="2977" w:type="dxa"/>
          </w:tcPr>
          <w:p w:rsidR="00E96A18" w:rsidRPr="0054271A" w:rsidRDefault="00E96A18" w:rsidP="00E96A18">
            <w:pPr>
              <w:suppressAutoHyphens/>
              <w:contextualSpacing/>
              <w:rPr>
                <w:b/>
                <w:sz w:val="28"/>
                <w:szCs w:val="28"/>
                <w:lang w:val="en-US" w:eastAsia="ar-SA"/>
              </w:rPr>
            </w:pPr>
            <w:r w:rsidRPr="0054271A">
              <w:rPr>
                <w:b/>
                <w:sz w:val="28"/>
                <w:szCs w:val="28"/>
                <w:lang w:val="en-US" w:eastAsia="ar-SA"/>
              </w:rPr>
              <w:t xml:space="preserve">                     4</w:t>
            </w:r>
          </w:p>
        </w:tc>
      </w:tr>
      <w:tr w:rsidR="00E96A18" w:rsidRPr="0054271A" w:rsidTr="007174F6">
        <w:tc>
          <w:tcPr>
            <w:tcW w:w="2835" w:type="dxa"/>
          </w:tcPr>
          <w:p w:rsidR="00E96A18" w:rsidRPr="0054271A" w:rsidRDefault="00E96A18" w:rsidP="00E96A18">
            <w:pPr>
              <w:suppressAutoHyphens/>
              <w:contextualSpacing/>
              <w:rPr>
                <w:sz w:val="28"/>
                <w:szCs w:val="28"/>
                <w:lang w:val="en-US" w:eastAsia="ar-SA"/>
              </w:rPr>
            </w:pPr>
            <w:r w:rsidRPr="0054271A">
              <w:rPr>
                <w:sz w:val="28"/>
                <w:szCs w:val="28"/>
                <w:lang w:val="en-US" w:eastAsia="ar-SA"/>
              </w:rPr>
              <w:t xml:space="preserve">                 II    </w:t>
            </w:r>
          </w:p>
        </w:tc>
        <w:tc>
          <w:tcPr>
            <w:tcW w:w="2977" w:type="dxa"/>
          </w:tcPr>
          <w:p w:rsidR="00E96A18" w:rsidRPr="0054271A" w:rsidRDefault="00E96A18" w:rsidP="00E96A18">
            <w:pPr>
              <w:suppressAutoHyphens/>
              <w:contextualSpacing/>
              <w:rPr>
                <w:b/>
                <w:sz w:val="28"/>
                <w:szCs w:val="28"/>
                <w:lang w:val="en-US" w:eastAsia="ar-SA"/>
              </w:rPr>
            </w:pPr>
            <w:r w:rsidRPr="0054271A">
              <w:rPr>
                <w:b/>
                <w:sz w:val="28"/>
                <w:szCs w:val="28"/>
                <w:lang w:val="en-US" w:eastAsia="ar-SA"/>
              </w:rPr>
              <w:t xml:space="preserve">                     3</w:t>
            </w:r>
          </w:p>
        </w:tc>
      </w:tr>
      <w:tr w:rsidR="00E96A18" w:rsidRPr="0054271A" w:rsidTr="007174F6">
        <w:tc>
          <w:tcPr>
            <w:tcW w:w="2835" w:type="dxa"/>
          </w:tcPr>
          <w:p w:rsidR="00E96A18" w:rsidRPr="0054271A" w:rsidRDefault="00E96A18" w:rsidP="00E96A18">
            <w:pPr>
              <w:suppressAutoHyphens/>
              <w:contextualSpacing/>
              <w:rPr>
                <w:sz w:val="28"/>
                <w:szCs w:val="28"/>
                <w:lang w:val="en-US" w:eastAsia="ar-SA"/>
              </w:rPr>
            </w:pPr>
            <w:r w:rsidRPr="0054271A">
              <w:rPr>
                <w:sz w:val="28"/>
                <w:szCs w:val="28"/>
                <w:lang w:val="en-US" w:eastAsia="ar-SA"/>
              </w:rPr>
              <w:t xml:space="preserve">                 III</w:t>
            </w:r>
          </w:p>
        </w:tc>
        <w:tc>
          <w:tcPr>
            <w:tcW w:w="2977" w:type="dxa"/>
          </w:tcPr>
          <w:p w:rsidR="00E96A18" w:rsidRPr="0054271A" w:rsidRDefault="00E96A18" w:rsidP="00E96A18">
            <w:pPr>
              <w:suppressAutoHyphens/>
              <w:contextualSpacing/>
              <w:rPr>
                <w:b/>
                <w:sz w:val="28"/>
                <w:szCs w:val="28"/>
                <w:lang w:val="en-US" w:eastAsia="ar-SA"/>
              </w:rPr>
            </w:pPr>
            <w:r w:rsidRPr="0054271A">
              <w:rPr>
                <w:b/>
                <w:sz w:val="28"/>
                <w:szCs w:val="28"/>
                <w:lang w:val="en-US" w:eastAsia="ar-SA"/>
              </w:rPr>
              <w:t xml:space="preserve">                    2.5 </w:t>
            </w:r>
          </w:p>
        </w:tc>
      </w:tr>
      <w:tr w:rsidR="00E96A18" w:rsidRPr="0054271A" w:rsidTr="007174F6">
        <w:tc>
          <w:tcPr>
            <w:tcW w:w="2835" w:type="dxa"/>
          </w:tcPr>
          <w:p w:rsidR="00E96A18" w:rsidRPr="0054271A" w:rsidRDefault="00E96A18" w:rsidP="00E96A18">
            <w:pPr>
              <w:suppressAutoHyphens/>
              <w:contextualSpacing/>
              <w:rPr>
                <w:sz w:val="28"/>
                <w:szCs w:val="28"/>
                <w:lang w:val="en-US" w:eastAsia="ar-SA"/>
              </w:rPr>
            </w:pPr>
            <w:r w:rsidRPr="0054271A">
              <w:rPr>
                <w:sz w:val="28"/>
                <w:szCs w:val="28"/>
                <w:lang w:val="en-US" w:eastAsia="ar-SA"/>
              </w:rPr>
              <w:t xml:space="preserve">                 IV</w:t>
            </w:r>
          </w:p>
        </w:tc>
        <w:tc>
          <w:tcPr>
            <w:tcW w:w="2977" w:type="dxa"/>
          </w:tcPr>
          <w:p w:rsidR="00E96A18" w:rsidRPr="0054271A" w:rsidRDefault="00E96A18" w:rsidP="00E96A18">
            <w:pPr>
              <w:suppressAutoHyphens/>
              <w:contextualSpacing/>
              <w:rPr>
                <w:b/>
                <w:sz w:val="28"/>
                <w:szCs w:val="28"/>
                <w:lang w:val="en-US" w:eastAsia="ar-SA"/>
              </w:rPr>
            </w:pPr>
            <w:r w:rsidRPr="0054271A">
              <w:rPr>
                <w:b/>
                <w:sz w:val="28"/>
                <w:szCs w:val="28"/>
                <w:lang w:val="en-US" w:eastAsia="ar-SA"/>
              </w:rPr>
              <w:t xml:space="preserve">                      1</w:t>
            </w:r>
          </w:p>
        </w:tc>
      </w:tr>
    </w:tbl>
    <w:p w:rsidR="00E96A18" w:rsidRPr="0054271A" w:rsidRDefault="00E96A18" w:rsidP="00E96A18">
      <w:pPr>
        <w:tabs>
          <w:tab w:val="left" w:pos="3855"/>
        </w:tabs>
        <w:contextualSpacing/>
        <w:jc w:val="center"/>
        <w:rPr>
          <w:sz w:val="28"/>
          <w:szCs w:val="28"/>
          <w:lang w:eastAsia="ar-SA"/>
        </w:rPr>
      </w:pPr>
    </w:p>
    <w:p w:rsidR="00E96A18" w:rsidRPr="0054271A" w:rsidRDefault="00E96A18" w:rsidP="00E96A18">
      <w:pPr>
        <w:suppressAutoHyphens/>
        <w:contextualSpacing/>
        <w:rPr>
          <w:b/>
          <w:sz w:val="28"/>
          <w:szCs w:val="28"/>
          <w:lang w:eastAsia="ar-SA"/>
        </w:rPr>
      </w:pPr>
      <w:r w:rsidRPr="0054271A">
        <w:rPr>
          <w:b/>
          <w:sz w:val="28"/>
          <w:szCs w:val="28"/>
          <w:lang w:val="en-US" w:eastAsia="ar-SA"/>
        </w:rPr>
        <w:t>II</w:t>
      </w:r>
      <w:r w:rsidRPr="0054271A">
        <w:rPr>
          <w:b/>
          <w:sz w:val="28"/>
          <w:szCs w:val="28"/>
          <w:lang w:eastAsia="ar-SA"/>
        </w:rPr>
        <w:t xml:space="preserve">. Иные муниципальные учреждения культуры Новоржевского </w:t>
      </w:r>
      <w:r w:rsidR="001C4661">
        <w:rPr>
          <w:b/>
          <w:sz w:val="28"/>
          <w:szCs w:val="28"/>
          <w:lang w:eastAsia="ar-SA"/>
        </w:rPr>
        <w:t xml:space="preserve">муниципального округа </w:t>
      </w:r>
    </w:p>
    <w:tbl>
      <w:tblPr>
        <w:tblStyle w:val="a8"/>
        <w:tblW w:w="0" w:type="auto"/>
        <w:tblLook w:val="04A0"/>
      </w:tblPr>
      <w:tblGrid>
        <w:gridCol w:w="675"/>
        <w:gridCol w:w="7230"/>
        <w:gridCol w:w="1665"/>
      </w:tblGrid>
      <w:tr w:rsidR="00E96A18" w:rsidRPr="0054271A" w:rsidTr="007174F6">
        <w:tc>
          <w:tcPr>
            <w:tcW w:w="675" w:type="dxa"/>
          </w:tcPr>
          <w:p w:rsidR="00E96A18" w:rsidRPr="0054271A" w:rsidRDefault="00E96A18" w:rsidP="00E96A18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54271A">
              <w:rPr>
                <w:sz w:val="28"/>
                <w:szCs w:val="28"/>
                <w:lang w:eastAsia="ar-SA"/>
              </w:rPr>
              <w:t>№</w:t>
            </w:r>
          </w:p>
          <w:p w:rsidR="00E96A18" w:rsidRPr="0054271A" w:rsidRDefault="00E96A18" w:rsidP="00E96A18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54271A">
              <w:rPr>
                <w:sz w:val="28"/>
                <w:szCs w:val="28"/>
                <w:lang w:eastAsia="ar-SA"/>
              </w:rPr>
              <w:t>п/п</w:t>
            </w:r>
          </w:p>
        </w:tc>
        <w:tc>
          <w:tcPr>
            <w:tcW w:w="7230" w:type="dxa"/>
          </w:tcPr>
          <w:p w:rsidR="00E96A18" w:rsidRPr="0054271A" w:rsidRDefault="00E96A18" w:rsidP="00E96A18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54271A">
              <w:rPr>
                <w:sz w:val="28"/>
                <w:szCs w:val="28"/>
                <w:lang w:eastAsia="ar-SA"/>
              </w:rPr>
              <w:t xml:space="preserve">             Наименование муниципального учреждения</w:t>
            </w:r>
          </w:p>
          <w:p w:rsidR="00E96A18" w:rsidRPr="0054271A" w:rsidRDefault="00E96A18" w:rsidP="001C4661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54271A">
              <w:rPr>
                <w:sz w:val="28"/>
                <w:szCs w:val="28"/>
                <w:lang w:eastAsia="ar-SA"/>
              </w:rPr>
              <w:t xml:space="preserve">                  культуры Новоржевского </w:t>
            </w:r>
            <w:r w:rsidR="001C4661">
              <w:rPr>
                <w:sz w:val="28"/>
                <w:szCs w:val="28"/>
                <w:lang w:eastAsia="ar-SA"/>
              </w:rPr>
              <w:t>муниципального округа</w:t>
            </w:r>
          </w:p>
        </w:tc>
        <w:tc>
          <w:tcPr>
            <w:tcW w:w="1665" w:type="dxa"/>
          </w:tcPr>
          <w:p w:rsidR="00E96A18" w:rsidRPr="0054271A" w:rsidRDefault="00E96A18" w:rsidP="00E96A18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54271A">
              <w:rPr>
                <w:sz w:val="28"/>
                <w:szCs w:val="28"/>
                <w:lang w:eastAsia="ar-SA"/>
              </w:rPr>
              <w:t>Группа по</w:t>
            </w:r>
          </w:p>
          <w:p w:rsidR="00E96A18" w:rsidRPr="0054271A" w:rsidRDefault="00E96A18" w:rsidP="00E96A18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54271A">
              <w:rPr>
                <w:sz w:val="28"/>
                <w:szCs w:val="28"/>
                <w:lang w:eastAsia="ar-SA"/>
              </w:rPr>
              <w:t>Оплате труда</w:t>
            </w:r>
          </w:p>
        </w:tc>
      </w:tr>
      <w:tr w:rsidR="00E96A18" w:rsidRPr="0054271A" w:rsidTr="007174F6">
        <w:tc>
          <w:tcPr>
            <w:tcW w:w="675" w:type="dxa"/>
          </w:tcPr>
          <w:p w:rsidR="00E96A18" w:rsidRPr="0054271A" w:rsidRDefault="00E96A18" w:rsidP="00E96A18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54271A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230" w:type="dxa"/>
          </w:tcPr>
          <w:p w:rsidR="00E96A18" w:rsidRPr="0054271A" w:rsidRDefault="00E96A18" w:rsidP="00E96A18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54271A">
              <w:rPr>
                <w:sz w:val="28"/>
                <w:szCs w:val="28"/>
                <w:lang w:eastAsia="ar-SA"/>
              </w:rPr>
              <w:t xml:space="preserve">Муниципальное бюджетное учреждение культуры «Новоржевский </w:t>
            </w:r>
          </w:p>
          <w:p w:rsidR="00E96A18" w:rsidRPr="0054271A" w:rsidRDefault="00E96A18" w:rsidP="00E96A18">
            <w:pPr>
              <w:suppressAutoHyphens/>
              <w:contextualSpacing/>
              <w:rPr>
                <w:sz w:val="28"/>
                <w:szCs w:val="28"/>
                <w:lang w:eastAsia="ar-SA"/>
              </w:rPr>
            </w:pPr>
            <w:r w:rsidRPr="0054271A">
              <w:rPr>
                <w:sz w:val="28"/>
                <w:szCs w:val="28"/>
                <w:lang w:eastAsia="ar-SA"/>
              </w:rPr>
              <w:t>районный культурно-спортивный комплекс»</w:t>
            </w:r>
          </w:p>
        </w:tc>
        <w:tc>
          <w:tcPr>
            <w:tcW w:w="1665" w:type="dxa"/>
          </w:tcPr>
          <w:p w:rsidR="00E96A18" w:rsidRPr="0054271A" w:rsidRDefault="00E96A18" w:rsidP="00E96A18">
            <w:pPr>
              <w:suppressAutoHyphens/>
              <w:contextualSpacing/>
              <w:rPr>
                <w:b/>
                <w:sz w:val="28"/>
                <w:szCs w:val="28"/>
                <w:lang w:val="en-US" w:eastAsia="ar-SA"/>
              </w:rPr>
            </w:pPr>
            <w:r w:rsidRPr="0054271A">
              <w:rPr>
                <w:b/>
                <w:sz w:val="28"/>
                <w:szCs w:val="28"/>
                <w:lang w:eastAsia="ar-SA"/>
              </w:rPr>
              <w:t xml:space="preserve">      </w:t>
            </w:r>
            <w:r w:rsidRPr="0054271A">
              <w:rPr>
                <w:b/>
                <w:sz w:val="28"/>
                <w:szCs w:val="28"/>
                <w:lang w:val="en-US" w:eastAsia="ar-SA"/>
              </w:rPr>
              <w:t>II</w:t>
            </w:r>
          </w:p>
          <w:p w:rsidR="00E96A18" w:rsidRPr="0054271A" w:rsidRDefault="00E96A18" w:rsidP="00E96A18">
            <w:pPr>
              <w:suppressAutoHyphens/>
              <w:contextualSpacing/>
              <w:rPr>
                <w:b/>
                <w:sz w:val="28"/>
                <w:szCs w:val="28"/>
                <w:lang w:val="en-US" w:eastAsia="ar-SA"/>
              </w:rPr>
            </w:pPr>
          </w:p>
        </w:tc>
      </w:tr>
    </w:tbl>
    <w:p w:rsidR="00E96A18" w:rsidRPr="0054271A" w:rsidRDefault="00E96A18" w:rsidP="00E96A18">
      <w:pPr>
        <w:suppressAutoHyphens/>
        <w:contextualSpacing/>
        <w:rPr>
          <w:b/>
          <w:sz w:val="28"/>
          <w:szCs w:val="28"/>
          <w:lang w:eastAsia="ar-SA"/>
        </w:rPr>
      </w:pPr>
    </w:p>
    <w:p w:rsidR="00E96A18" w:rsidRPr="00E96A18" w:rsidRDefault="00E96A18" w:rsidP="00E96A18">
      <w:pPr>
        <w:contextualSpacing/>
        <w:jc w:val="center"/>
        <w:rPr>
          <w:sz w:val="28"/>
          <w:szCs w:val="28"/>
        </w:rPr>
      </w:pPr>
    </w:p>
    <w:sectPr w:rsidR="00E96A18" w:rsidRPr="00E96A18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2F04" w:rsidRDefault="007C2F04" w:rsidP="004C53AA">
      <w:r>
        <w:separator/>
      </w:r>
    </w:p>
  </w:endnote>
  <w:endnote w:type="continuationSeparator" w:id="1">
    <w:p w:rsidR="007C2F04" w:rsidRDefault="007C2F04" w:rsidP="004C53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2F04" w:rsidRDefault="007C2F04" w:rsidP="004C53AA">
      <w:r>
        <w:separator/>
      </w:r>
    </w:p>
  </w:footnote>
  <w:footnote w:type="continuationSeparator" w:id="1">
    <w:p w:rsidR="007C2F04" w:rsidRDefault="007C2F04" w:rsidP="004C53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3ABA"/>
    <w:rsid w:val="0001149D"/>
    <w:rsid w:val="00016302"/>
    <w:rsid w:val="000350B5"/>
    <w:rsid w:val="0003552A"/>
    <w:rsid w:val="00081B9D"/>
    <w:rsid w:val="00084472"/>
    <w:rsid w:val="001B06EC"/>
    <w:rsid w:val="001B1FD8"/>
    <w:rsid w:val="001C08DA"/>
    <w:rsid w:val="001C4661"/>
    <w:rsid w:val="00223293"/>
    <w:rsid w:val="002919F1"/>
    <w:rsid w:val="002F1726"/>
    <w:rsid w:val="002F452C"/>
    <w:rsid w:val="00347609"/>
    <w:rsid w:val="00350951"/>
    <w:rsid w:val="00363DCF"/>
    <w:rsid w:val="00367039"/>
    <w:rsid w:val="003A0084"/>
    <w:rsid w:val="003A13E1"/>
    <w:rsid w:val="003B271B"/>
    <w:rsid w:val="004239CB"/>
    <w:rsid w:val="00442E3F"/>
    <w:rsid w:val="00460408"/>
    <w:rsid w:val="0047036B"/>
    <w:rsid w:val="00481C16"/>
    <w:rsid w:val="004B63DD"/>
    <w:rsid w:val="004C08A2"/>
    <w:rsid w:val="004C53AA"/>
    <w:rsid w:val="004D2BD1"/>
    <w:rsid w:val="004D3734"/>
    <w:rsid w:val="004D3D29"/>
    <w:rsid w:val="004D431A"/>
    <w:rsid w:val="00591E79"/>
    <w:rsid w:val="00614EE5"/>
    <w:rsid w:val="006614D1"/>
    <w:rsid w:val="0066513C"/>
    <w:rsid w:val="00670574"/>
    <w:rsid w:val="006948AB"/>
    <w:rsid w:val="006B6D5B"/>
    <w:rsid w:val="00754BE1"/>
    <w:rsid w:val="007C2F04"/>
    <w:rsid w:val="007C48E4"/>
    <w:rsid w:val="0080492D"/>
    <w:rsid w:val="00822048"/>
    <w:rsid w:val="00832926"/>
    <w:rsid w:val="00837B84"/>
    <w:rsid w:val="0088189F"/>
    <w:rsid w:val="008B3788"/>
    <w:rsid w:val="008B38F3"/>
    <w:rsid w:val="008C07A2"/>
    <w:rsid w:val="008F0614"/>
    <w:rsid w:val="009146A5"/>
    <w:rsid w:val="009F7AB0"/>
    <w:rsid w:val="00A338DE"/>
    <w:rsid w:val="00A61388"/>
    <w:rsid w:val="00AA38D5"/>
    <w:rsid w:val="00AA4F94"/>
    <w:rsid w:val="00AB6FC8"/>
    <w:rsid w:val="00AF5128"/>
    <w:rsid w:val="00B263ED"/>
    <w:rsid w:val="00B3366F"/>
    <w:rsid w:val="00B73ABA"/>
    <w:rsid w:val="00B95FCB"/>
    <w:rsid w:val="00BB2EBF"/>
    <w:rsid w:val="00BE19F7"/>
    <w:rsid w:val="00BF01F9"/>
    <w:rsid w:val="00C275F4"/>
    <w:rsid w:val="00C45BF0"/>
    <w:rsid w:val="00DA4874"/>
    <w:rsid w:val="00DB361D"/>
    <w:rsid w:val="00DC144B"/>
    <w:rsid w:val="00DD0E76"/>
    <w:rsid w:val="00DF2F80"/>
    <w:rsid w:val="00E018FA"/>
    <w:rsid w:val="00E03EDB"/>
    <w:rsid w:val="00E359FF"/>
    <w:rsid w:val="00E951A0"/>
    <w:rsid w:val="00E96A18"/>
    <w:rsid w:val="00EB0BE9"/>
    <w:rsid w:val="00ED142F"/>
    <w:rsid w:val="00EF7C3E"/>
    <w:rsid w:val="00F77869"/>
    <w:rsid w:val="00FA2B1C"/>
    <w:rsid w:val="00FB2A3D"/>
    <w:rsid w:val="00FB33F1"/>
    <w:rsid w:val="00FD48EA"/>
    <w:rsid w:val="00FE4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BA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2048"/>
    <w:pPr>
      <w:widowControl w:val="0"/>
      <w:autoSpaceDE w:val="0"/>
      <w:autoSpaceDN w:val="0"/>
      <w:spacing w:after="200" w:line="276" w:lineRule="auto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ConsPlusTitle">
    <w:name w:val="ConsPlusTitle"/>
    <w:rsid w:val="00822048"/>
    <w:pPr>
      <w:widowControl w:val="0"/>
      <w:autoSpaceDE w:val="0"/>
      <w:autoSpaceDN w:val="0"/>
    </w:pPr>
    <w:rPr>
      <w:rFonts w:eastAsiaTheme="minorEastAsia"/>
      <w:b/>
      <w:szCs w:val="22"/>
      <w:lang w:eastAsia="ru-RU"/>
    </w:rPr>
  </w:style>
  <w:style w:type="character" w:styleId="a3">
    <w:name w:val="Hyperlink"/>
    <w:rsid w:val="00822048"/>
    <w:rPr>
      <w:color w:val="0000FF"/>
      <w:u w:val="none"/>
    </w:rPr>
  </w:style>
  <w:style w:type="paragraph" w:styleId="a4">
    <w:name w:val="header"/>
    <w:basedOn w:val="a"/>
    <w:link w:val="a5"/>
    <w:uiPriority w:val="99"/>
    <w:semiHidden/>
    <w:unhideWhenUsed/>
    <w:rsid w:val="004C53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53AA"/>
    <w:rPr>
      <w:rFonts w:eastAsia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C53A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53AA"/>
    <w:rPr>
      <w:rFonts w:eastAsia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E96A18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8189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18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Downloads/&#1041;&#1102;&#1076;&#1078;.&#1089;&#1092;&#1077;&#1088;&#1072;&#1048;&#1079;&#1084;.2%20%20&#1055;&#1088;&#1086;&#1077;&#1082;&#1090;%20(2)%20(1)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51&amp;n=94896&amp;dst=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3392</Words>
  <Characters>19340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36</cp:revision>
  <cp:lastPrinted>2024-11-02T06:08:00Z</cp:lastPrinted>
  <dcterms:created xsi:type="dcterms:W3CDTF">2024-10-16T06:58:00Z</dcterms:created>
  <dcterms:modified xsi:type="dcterms:W3CDTF">2024-11-05T12:42:00Z</dcterms:modified>
</cp:coreProperties>
</file>