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A4" w:rsidRDefault="008A17A4" w:rsidP="005A4AB3">
      <w:pPr>
        <w:shd w:val="clear" w:color="auto" w:fill="FFFFFF"/>
        <w:spacing w:after="120"/>
        <w:jc w:val="center"/>
        <w:rPr>
          <w:b/>
          <w:bCs/>
          <w:noProof/>
          <w:color w:val="000000"/>
          <w:spacing w:val="-6"/>
          <w:sz w:val="36"/>
          <w:szCs w:val="36"/>
          <w:lang w:eastAsia="ru-RU"/>
        </w:rPr>
      </w:pPr>
      <w:r w:rsidRPr="008A17A4">
        <w:rPr>
          <w:b/>
          <w:bCs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2" name="Рисунок 2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AB3" w:rsidRPr="00966D60" w:rsidRDefault="005A4AB3" w:rsidP="005A4AB3">
      <w:pPr>
        <w:shd w:val="clear" w:color="auto" w:fill="FFFFFF"/>
        <w:spacing w:after="120"/>
        <w:jc w:val="center"/>
        <w:rPr>
          <w:sz w:val="36"/>
          <w:szCs w:val="36"/>
        </w:rPr>
      </w:pPr>
      <w:r w:rsidRPr="00966D60">
        <w:rPr>
          <w:b/>
          <w:bCs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5A4AB3" w:rsidRPr="00966D60" w:rsidRDefault="005A4AB3" w:rsidP="005A4AB3">
      <w:pPr>
        <w:spacing w:after="120"/>
        <w:jc w:val="center"/>
        <w:rPr>
          <w:b/>
          <w:bCs/>
          <w:sz w:val="36"/>
          <w:szCs w:val="36"/>
        </w:rPr>
      </w:pPr>
      <w:r w:rsidRPr="00966D60">
        <w:rPr>
          <w:b/>
          <w:bCs/>
          <w:sz w:val="36"/>
          <w:szCs w:val="36"/>
        </w:rPr>
        <w:t>ПОСТАНОВЛЕНИЕ</w:t>
      </w:r>
    </w:p>
    <w:p w:rsidR="005A4AB3" w:rsidRPr="008A17A4" w:rsidRDefault="005A4AB3" w:rsidP="005A4AB3">
      <w:pPr>
        <w:spacing w:after="120"/>
        <w:ind w:left="284" w:hanging="284"/>
        <w:jc w:val="center"/>
        <w:rPr>
          <w:b/>
          <w:bCs/>
          <w:sz w:val="28"/>
          <w:szCs w:val="28"/>
        </w:rPr>
      </w:pPr>
    </w:p>
    <w:p w:rsidR="005A4AB3" w:rsidRPr="003E308F" w:rsidRDefault="003E308F" w:rsidP="005A4AB3">
      <w:pPr>
        <w:jc w:val="both"/>
        <w:rPr>
          <w:b/>
        </w:rPr>
      </w:pPr>
      <w:r w:rsidRPr="003E308F">
        <w:rPr>
          <w:b/>
        </w:rPr>
        <w:t>о</w:t>
      </w:r>
      <w:r w:rsidR="005A4AB3" w:rsidRPr="003E308F">
        <w:rPr>
          <w:b/>
        </w:rPr>
        <w:t xml:space="preserve">т </w:t>
      </w:r>
      <w:r w:rsidRPr="003E308F">
        <w:rPr>
          <w:b/>
        </w:rPr>
        <w:t xml:space="preserve">25 декабря </w:t>
      </w:r>
      <w:r w:rsidR="00DA0CE6" w:rsidRPr="003E308F">
        <w:rPr>
          <w:b/>
        </w:rPr>
        <w:t xml:space="preserve">2025 </w:t>
      </w:r>
      <w:r w:rsidRPr="003E308F">
        <w:rPr>
          <w:b/>
        </w:rPr>
        <w:t xml:space="preserve">года </w:t>
      </w:r>
      <w:r w:rsidR="005A4AB3" w:rsidRPr="003E308F">
        <w:rPr>
          <w:b/>
        </w:rPr>
        <w:t xml:space="preserve">№ </w:t>
      </w:r>
      <w:r w:rsidR="00DA0CE6" w:rsidRPr="003E308F">
        <w:rPr>
          <w:b/>
        </w:rPr>
        <w:t>486</w:t>
      </w:r>
    </w:p>
    <w:p w:rsidR="005A4AB3" w:rsidRPr="003E308F" w:rsidRDefault="003E308F" w:rsidP="005A4AB3">
      <w:pPr>
        <w:jc w:val="both"/>
      </w:pPr>
      <w:r w:rsidRPr="003E308F">
        <w:t xml:space="preserve">           </w:t>
      </w:r>
      <w:r w:rsidR="005A4AB3" w:rsidRPr="003E308F">
        <w:t xml:space="preserve">    г.</w:t>
      </w:r>
      <w:r>
        <w:t xml:space="preserve"> </w:t>
      </w:r>
      <w:r w:rsidR="005A4AB3" w:rsidRPr="003E308F">
        <w:t>Новоржев</w:t>
      </w:r>
    </w:p>
    <w:p w:rsidR="003E308F" w:rsidRPr="003E308F" w:rsidRDefault="003E308F" w:rsidP="005A4AB3">
      <w:pPr>
        <w:rPr>
          <w:sz w:val="26"/>
          <w:szCs w:val="26"/>
        </w:rPr>
      </w:pPr>
    </w:p>
    <w:p w:rsidR="005A4AB3" w:rsidRPr="003E308F" w:rsidRDefault="003E308F" w:rsidP="005A4AB3">
      <w:pPr>
        <w:rPr>
          <w:sz w:val="26"/>
          <w:szCs w:val="26"/>
        </w:rPr>
      </w:pPr>
      <w:r>
        <w:rPr>
          <w:sz w:val="26"/>
          <w:szCs w:val="26"/>
        </w:rPr>
        <w:t xml:space="preserve">Об </w:t>
      </w:r>
      <w:r w:rsidR="005A4AB3" w:rsidRPr="003E308F">
        <w:rPr>
          <w:sz w:val="26"/>
          <w:szCs w:val="26"/>
        </w:rPr>
        <w:t>утверждении Схемы размещения</w:t>
      </w:r>
    </w:p>
    <w:p w:rsidR="005A4AB3" w:rsidRPr="003E308F" w:rsidRDefault="005A4AB3" w:rsidP="005A4AB3">
      <w:pPr>
        <w:rPr>
          <w:sz w:val="26"/>
          <w:szCs w:val="26"/>
        </w:rPr>
      </w:pPr>
      <w:r w:rsidRPr="003E308F">
        <w:rPr>
          <w:sz w:val="26"/>
          <w:szCs w:val="26"/>
        </w:rPr>
        <w:t>нестационарных торговых объектов</w:t>
      </w:r>
    </w:p>
    <w:p w:rsidR="005A4AB3" w:rsidRPr="003E308F" w:rsidRDefault="005A4AB3" w:rsidP="005A4AB3">
      <w:pPr>
        <w:rPr>
          <w:sz w:val="26"/>
          <w:szCs w:val="26"/>
        </w:rPr>
      </w:pPr>
      <w:r w:rsidRPr="003E308F">
        <w:rPr>
          <w:sz w:val="26"/>
          <w:szCs w:val="26"/>
        </w:rPr>
        <w:t xml:space="preserve">на территории Новоржевского муниципального </w:t>
      </w:r>
    </w:p>
    <w:p w:rsidR="005A4AB3" w:rsidRPr="003E308F" w:rsidRDefault="005A4AB3" w:rsidP="005A4AB3">
      <w:pPr>
        <w:rPr>
          <w:sz w:val="26"/>
          <w:szCs w:val="26"/>
        </w:rPr>
      </w:pPr>
      <w:r w:rsidRPr="003E308F">
        <w:rPr>
          <w:sz w:val="26"/>
          <w:szCs w:val="26"/>
        </w:rPr>
        <w:t>округа Псковской области</w:t>
      </w:r>
    </w:p>
    <w:p w:rsidR="005A4AB3" w:rsidRPr="003E308F" w:rsidRDefault="005A4AB3" w:rsidP="005A4AB3">
      <w:pPr>
        <w:rPr>
          <w:sz w:val="26"/>
          <w:szCs w:val="26"/>
        </w:rPr>
      </w:pPr>
    </w:p>
    <w:p w:rsidR="005A4AB3" w:rsidRPr="003E308F" w:rsidRDefault="005A4AB3" w:rsidP="003E308F">
      <w:pPr>
        <w:shd w:val="clear" w:color="auto" w:fill="FFFFFF"/>
        <w:tabs>
          <w:tab w:val="left" w:pos="615"/>
        </w:tabs>
        <w:autoSpaceDE w:val="0"/>
        <w:ind w:firstLine="709"/>
        <w:jc w:val="both"/>
        <w:rPr>
          <w:sz w:val="26"/>
          <w:szCs w:val="26"/>
          <w:lang w:eastAsia="ru-RU"/>
        </w:rPr>
      </w:pPr>
      <w:r w:rsidRPr="003E308F">
        <w:rPr>
          <w:sz w:val="26"/>
          <w:szCs w:val="26"/>
        </w:rPr>
        <w:t>В соответствии с пунктом 3 статьи 10 Федерального зак</w:t>
      </w:r>
      <w:r w:rsidR="003E308F">
        <w:rPr>
          <w:sz w:val="26"/>
          <w:szCs w:val="26"/>
        </w:rPr>
        <w:t xml:space="preserve">она от 28.12.2009 года № 381-ФЗ </w:t>
      </w:r>
      <w:r w:rsidRPr="003E308F">
        <w:rPr>
          <w:sz w:val="26"/>
          <w:szCs w:val="26"/>
        </w:rPr>
        <w:t xml:space="preserve">‹‹Об основах государственного регулирования торговой деятельности в Российской Федерации››, Приказом Комитета по экономическому развитию и инвестиционной политике Псковской области </w:t>
      </w:r>
      <w:r w:rsidRPr="003E308F">
        <w:rPr>
          <w:sz w:val="26"/>
          <w:szCs w:val="26"/>
          <w:lang w:eastAsia="ru-RU"/>
        </w:rPr>
        <w:t>от 11.04.2024 № 243 «О Порядке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объектов»</w:t>
      </w:r>
      <w:r w:rsidR="00AC5B7C" w:rsidRPr="003E308F">
        <w:rPr>
          <w:sz w:val="26"/>
          <w:szCs w:val="26"/>
          <w:lang w:eastAsia="ru-RU"/>
        </w:rPr>
        <w:t xml:space="preserve"> Администрация Новоржевского муниципального округа ПОСТАНОВЛЯЕТ</w:t>
      </w:r>
      <w:r w:rsidRPr="003E308F">
        <w:rPr>
          <w:sz w:val="26"/>
          <w:szCs w:val="26"/>
          <w:lang w:eastAsia="ru-RU"/>
        </w:rPr>
        <w:t>:</w:t>
      </w:r>
    </w:p>
    <w:p w:rsidR="00AC5B7C" w:rsidRPr="003E308F" w:rsidRDefault="00AC5B7C" w:rsidP="003E308F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autoSpaceDE w:val="0"/>
        <w:ind w:left="0" w:firstLine="709"/>
        <w:jc w:val="both"/>
        <w:rPr>
          <w:sz w:val="26"/>
          <w:szCs w:val="26"/>
        </w:rPr>
      </w:pPr>
      <w:r w:rsidRPr="003E308F">
        <w:rPr>
          <w:sz w:val="26"/>
          <w:szCs w:val="26"/>
        </w:rPr>
        <w:t>Утвердить  Схему размещения нестационарных торговых объектов на территории Новоржевского муниципального округа Псковской области согласно приложени</w:t>
      </w:r>
      <w:r w:rsidR="008A17A4" w:rsidRPr="003E308F">
        <w:rPr>
          <w:sz w:val="26"/>
          <w:szCs w:val="26"/>
        </w:rPr>
        <w:t>ю</w:t>
      </w:r>
      <w:r w:rsidRPr="003E308F">
        <w:rPr>
          <w:sz w:val="26"/>
          <w:szCs w:val="26"/>
        </w:rPr>
        <w:t>.</w:t>
      </w:r>
    </w:p>
    <w:p w:rsidR="00D9366B" w:rsidRPr="003E308F" w:rsidRDefault="00D9366B" w:rsidP="003E308F">
      <w:pPr>
        <w:pStyle w:val="ac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3E308F">
        <w:rPr>
          <w:sz w:val="26"/>
          <w:szCs w:val="26"/>
        </w:rPr>
        <w:t>Признать утратившим силу:</w:t>
      </w:r>
    </w:p>
    <w:p w:rsidR="00D9366B" w:rsidRPr="003E308F" w:rsidRDefault="00D9366B" w:rsidP="003E308F">
      <w:pPr>
        <w:pStyle w:val="ac"/>
        <w:ind w:left="0" w:firstLine="709"/>
        <w:jc w:val="both"/>
        <w:rPr>
          <w:sz w:val="26"/>
          <w:szCs w:val="26"/>
        </w:rPr>
      </w:pPr>
      <w:r w:rsidRPr="003E308F">
        <w:rPr>
          <w:sz w:val="26"/>
          <w:szCs w:val="26"/>
        </w:rPr>
        <w:t>- постановление Администрации городского поселения «Новоржев» от 05.10.2021 №29 «Об утверждении схемы размещения нестационарных торговых объектов на территории городского поселения «Новоржев» (с изменениями и дополнениями);</w:t>
      </w:r>
    </w:p>
    <w:p w:rsidR="00D9366B" w:rsidRPr="003E308F" w:rsidRDefault="00D9366B" w:rsidP="003E308F">
      <w:pPr>
        <w:pStyle w:val="ac"/>
        <w:ind w:left="0" w:firstLine="709"/>
        <w:jc w:val="both"/>
        <w:rPr>
          <w:sz w:val="26"/>
          <w:szCs w:val="26"/>
        </w:rPr>
      </w:pPr>
      <w:r w:rsidRPr="003E308F">
        <w:rPr>
          <w:sz w:val="26"/>
          <w:szCs w:val="26"/>
        </w:rPr>
        <w:t>- постановление сельского поселения «Вехнянская волость» от 18.03.2020 №6 «Об утверждении схемы размещения нестационарных торговых объектов на территории сельского поселения «Вехнянская волость» (с изменениями и дополнениями).</w:t>
      </w:r>
    </w:p>
    <w:p w:rsidR="00AC5B7C" w:rsidRPr="003E308F" w:rsidRDefault="00AC5B7C" w:rsidP="003E308F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autoSpaceDE w:val="0"/>
        <w:ind w:left="0" w:firstLine="709"/>
        <w:jc w:val="both"/>
        <w:rPr>
          <w:sz w:val="26"/>
          <w:szCs w:val="26"/>
        </w:rPr>
      </w:pPr>
      <w:r w:rsidRPr="003E308F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AC5B7C" w:rsidRPr="003E308F" w:rsidRDefault="00AC5B7C" w:rsidP="003E308F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autoSpaceDE w:val="0"/>
        <w:ind w:left="0" w:firstLine="709"/>
        <w:jc w:val="both"/>
        <w:rPr>
          <w:sz w:val="26"/>
          <w:szCs w:val="26"/>
        </w:rPr>
      </w:pPr>
      <w:r w:rsidRPr="003E308F">
        <w:rPr>
          <w:sz w:val="26"/>
          <w:szCs w:val="26"/>
        </w:rPr>
        <w:t>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AC5B7C" w:rsidRPr="003E308F" w:rsidRDefault="00D9366B" w:rsidP="003E308F">
      <w:pPr>
        <w:shd w:val="clear" w:color="auto" w:fill="FFFFFF"/>
        <w:tabs>
          <w:tab w:val="left" w:pos="615"/>
        </w:tabs>
        <w:autoSpaceDE w:val="0"/>
        <w:ind w:firstLine="709"/>
        <w:jc w:val="both"/>
        <w:rPr>
          <w:sz w:val="26"/>
          <w:szCs w:val="26"/>
        </w:rPr>
      </w:pPr>
      <w:r w:rsidRPr="003E308F">
        <w:rPr>
          <w:sz w:val="26"/>
          <w:szCs w:val="26"/>
        </w:rPr>
        <w:t>5</w:t>
      </w:r>
      <w:r w:rsidR="00AC5B7C" w:rsidRPr="003E308F">
        <w:rPr>
          <w:sz w:val="26"/>
          <w:szCs w:val="26"/>
        </w:rPr>
        <w:t>. Контроль за исполнением настоящего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8A17A4" w:rsidRPr="003E308F" w:rsidRDefault="008A17A4" w:rsidP="003E308F">
      <w:pPr>
        <w:shd w:val="clear" w:color="auto" w:fill="FFFFFF"/>
        <w:tabs>
          <w:tab w:val="left" w:pos="615"/>
        </w:tabs>
        <w:autoSpaceDE w:val="0"/>
        <w:ind w:firstLine="709"/>
        <w:jc w:val="both"/>
        <w:rPr>
          <w:sz w:val="26"/>
          <w:szCs w:val="26"/>
        </w:rPr>
      </w:pPr>
    </w:p>
    <w:p w:rsidR="00AC5B7C" w:rsidRPr="003E308F" w:rsidRDefault="003E308F" w:rsidP="003E308F">
      <w:pPr>
        <w:rPr>
          <w:sz w:val="26"/>
          <w:szCs w:val="26"/>
        </w:rPr>
      </w:pPr>
      <w:r w:rsidRPr="003E308F">
        <w:rPr>
          <w:sz w:val="26"/>
          <w:szCs w:val="26"/>
        </w:rPr>
        <w:t>Г</w:t>
      </w:r>
      <w:r w:rsidR="00AC5B7C" w:rsidRPr="003E308F">
        <w:rPr>
          <w:sz w:val="26"/>
          <w:szCs w:val="26"/>
        </w:rPr>
        <w:t xml:space="preserve">лава Новоржевского муниципального округа                        </w:t>
      </w:r>
      <w:r>
        <w:rPr>
          <w:sz w:val="26"/>
          <w:szCs w:val="26"/>
        </w:rPr>
        <w:t xml:space="preserve">       </w:t>
      </w:r>
      <w:r w:rsidR="00F6116F" w:rsidRPr="003E308F">
        <w:rPr>
          <w:sz w:val="26"/>
          <w:szCs w:val="26"/>
        </w:rPr>
        <w:t xml:space="preserve">   </w:t>
      </w:r>
      <w:r w:rsidR="00AC5B7C" w:rsidRPr="003E308F">
        <w:rPr>
          <w:sz w:val="26"/>
          <w:szCs w:val="26"/>
        </w:rPr>
        <w:t xml:space="preserve">  Л.М. Трифонова</w:t>
      </w:r>
    </w:p>
    <w:p w:rsidR="008A17A4" w:rsidRDefault="008A17A4" w:rsidP="008A17A4"/>
    <w:p w:rsidR="008A17A4" w:rsidRDefault="008A17A4" w:rsidP="008A17A4">
      <w:pPr>
        <w:sectPr w:rsidR="008A17A4" w:rsidSect="003E308F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F6116F" w:rsidRPr="003E308F" w:rsidRDefault="00F6116F" w:rsidP="00F6116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3E308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6116F" w:rsidRPr="003E308F" w:rsidRDefault="00F6116F" w:rsidP="00F6116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3E308F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6116F" w:rsidRPr="003E308F" w:rsidRDefault="00F6116F" w:rsidP="00F6116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3E308F">
        <w:rPr>
          <w:rFonts w:ascii="Times New Roman" w:hAnsi="Times New Roman" w:cs="Times New Roman"/>
          <w:sz w:val="24"/>
          <w:szCs w:val="24"/>
        </w:rPr>
        <w:t xml:space="preserve"> Новоржевского муниципального округа</w:t>
      </w:r>
    </w:p>
    <w:p w:rsidR="00F6116F" w:rsidRPr="003E308F" w:rsidRDefault="003E308F" w:rsidP="00F6116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3E308F">
        <w:rPr>
          <w:rFonts w:ascii="Times New Roman" w:hAnsi="Times New Roman" w:cs="Times New Roman"/>
          <w:sz w:val="24"/>
          <w:szCs w:val="24"/>
        </w:rPr>
        <w:t xml:space="preserve">от </w:t>
      </w:r>
      <w:r w:rsidR="00DA0CE6" w:rsidRPr="003E308F">
        <w:rPr>
          <w:rFonts w:ascii="Times New Roman" w:hAnsi="Times New Roman" w:cs="Times New Roman"/>
          <w:sz w:val="24"/>
          <w:szCs w:val="24"/>
        </w:rPr>
        <w:t xml:space="preserve">25.12.2025 </w:t>
      </w:r>
      <w:r w:rsidR="00F6116F" w:rsidRPr="003E308F">
        <w:rPr>
          <w:rFonts w:ascii="Times New Roman" w:hAnsi="Times New Roman" w:cs="Times New Roman"/>
          <w:sz w:val="24"/>
          <w:szCs w:val="24"/>
        </w:rPr>
        <w:t xml:space="preserve">№ </w:t>
      </w:r>
      <w:r w:rsidR="00DA0CE6" w:rsidRPr="003E308F">
        <w:rPr>
          <w:rFonts w:ascii="Times New Roman" w:hAnsi="Times New Roman" w:cs="Times New Roman"/>
          <w:sz w:val="24"/>
          <w:szCs w:val="24"/>
        </w:rPr>
        <w:t>486</w:t>
      </w:r>
    </w:p>
    <w:p w:rsidR="00360BEB" w:rsidRPr="00B2558B" w:rsidRDefault="00360BEB" w:rsidP="00F6116F">
      <w:pPr>
        <w:pStyle w:val="ab"/>
        <w:jc w:val="right"/>
        <w:rPr>
          <w:rFonts w:ascii="Times New Roman" w:hAnsi="Times New Roman" w:cs="Times New Roman"/>
          <w:sz w:val="27"/>
          <w:szCs w:val="27"/>
        </w:rPr>
      </w:pPr>
    </w:p>
    <w:p w:rsidR="00360BEB" w:rsidRDefault="00360BEB" w:rsidP="00AC5B7C">
      <w:pPr>
        <w:spacing w:line="259" w:lineRule="auto"/>
        <w:ind w:left="171" w:hanging="10"/>
        <w:jc w:val="center"/>
        <w:rPr>
          <w:sz w:val="32"/>
          <w:szCs w:val="32"/>
        </w:rPr>
      </w:pPr>
      <w:r>
        <w:rPr>
          <w:sz w:val="32"/>
          <w:szCs w:val="32"/>
        </w:rPr>
        <w:t>Схема</w:t>
      </w:r>
    </w:p>
    <w:p w:rsidR="00F6116F" w:rsidRPr="00360BEB" w:rsidRDefault="00360BEB" w:rsidP="00AC5B7C">
      <w:pPr>
        <w:spacing w:line="259" w:lineRule="auto"/>
        <w:ind w:left="171" w:hanging="10"/>
        <w:jc w:val="center"/>
        <w:rPr>
          <w:sz w:val="32"/>
          <w:szCs w:val="32"/>
        </w:rPr>
      </w:pPr>
      <w:r w:rsidRPr="00360BEB">
        <w:rPr>
          <w:sz w:val="32"/>
          <w:szCs w:val="32"/>
        </w:rPr>
        <w:t xml:space="preserve"> размещения нестационарных торговых объектов на территории Новоржевского муниципального округа Псковской области</w:t>
      </w:r>
    </w:p>
    <w:tbl>
      <w:tblPr>
        <w:tblW w:w="13710" w:type="dxa"/>
        <w:tblInd w:w="-62" w:type="dxa"/>
        <w:tblCellMar>
          <w:top w:w="123" w:type="dxa"/>
          <w:left w:w="47" w:type="dxa"/>
          <w:right w:w="3" w:type="dxa"/>
        </w:tblCellMar>
        <w:tblLook w:val="04A0"/>
      </w:tblPr>
      <w:tblGrid>
        <w:gridCol w:w="428"/>
        <w:gridCol w:w="2314"/>
        <w:gridCol w:w="2095"/>
        <w:gridCol w:w="1091"/>
        <w:gridCol w:w="2559"/>
        <w:gridCol w:w="1906"/>
        <w:gridCol w:w="1787"/>
        <w:gridCol w:w="1530"/>
      </w:tblGrid>
      <w:tr w:rsidR="00755F23" w:rsidTr="003E308F">
        <w:trPr>
          <w:trHeight w:val="1870"/>
        </w:trPr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5F23" w:rsidRDefault="00755F23" w:rsidP="003E308F">
            <w:pPr>
              <w:spacing w:line="259" w:lineRule="auto"/>
              <w:jc w:val="both"/>
            </w:pPr>
            <w:r>
              <w:rPr>
                <w:rFonts w:eastAsia="Calibri"/>
                <w:color w:val="000000"/>
                <w:szCs w:val="28"/>
                <w:lang w:val="en-US"/>
              </w:rPr>
              <w:t>N</w:t>
            </w:r>
            <w:r w:rsidRPr="00DA0CE6">
              <w:rPr>
                <w:rFonts w:eastAsia="Calibri"/>
                <w:color w:val="000000"/>
                <w:szCs w:val="28"/>
              </w:rPr>
              <w:t xml:space="preserve"> </w:t>
            </w: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5F23" w:rsidRDefault="00755F23" w:rsidP="003E308F">
            <w:pPr>
              <w:spacing w:line="259" w:lineRule="auto"/>
              <w:ind w:right="45"/>
              <w:jc w:val="center"/>
            </w:pPr>
            <w:r w:rsidRPr="00DA0CE6">
              <w:rPr>
                <w:rFonts w:eastAsia="Calibri"/>
                <w:color w:val="000000"/>
                <w:szCs w:val="28"/>
              </w:rPr>
              <w:t>Ви</w:t>
            </w:r>
            <w:r>
              <w:rPr>
                <w:rFonts w:eastAsia="Calibri"/>
                <w:color w:val="000000"/>
                <w:szCs w:val="28"/>
                <w:lang w:val="en-US"/>
              </w:rPr>
              <w:t xml:space="preserve">д </w:t>
            </w:r>
          </w:p>
          <w:p w:rsidR="00755F23" w:rsidRDefault="00755F23" w:rsidP="003E308F">
            <w:pPr>
              <w:spacing w:line="259" w:lineRule="auto"/>
              <w:ind w:right="44"/>
              <w:jc w:val="center"/>
            </w:pPr>
            <w:r>
              <w:rPr>
                <w:rFonts w:eastAsia="Calibri"/>
                <w:color w:val="000000"/>
                <w:szCs w:val="28"/>
                <w:lang w:val="en-US"/>
              </w:rPr>
              <w:t>НТО</w:t>
            </w:r>
            <w:r>
              <w:rPr>
                <w:rFonts w:eastAsia="Calibri"/>
                <w:color w:val="000000"/>
                <w:szCs w:val="28"/>
              </w:rPr>
              <w:t xml:space="preserve"> (специализация)</w:t>
            </w:r>
          </w:p>
          <w:p w:rsidR="00755F23" w:rsidRDefault="00755F23" w:rsidP="003E308F">
            <w:pPr>
              <w:spacing w:line="259" w:lineRule="auto"/>
              <w:ind w:left="3"/>
              <w:jc w:val="center"/>
            </w:pP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5F23" w:rsidRDefault="00755F23" w:rsidP="003E308F">
            <w:pPr>
              <w:spacing w:line="259" w:lineRule="auto"/>
              <w:ind w:left="3" w:hanging="3"/>
              <w:jc w:val="center"/>
            </w:pPr>
            <w:r>
              <w:rPr>
                <w:rFonts w:eastAsia="Calibri"/>
                <w:color w:val="000000"/>
                <w:szCs w:val="28"/>
              </w:rPr>
              <w:t xml:space="preserve">Место размещения, </w:t>
            </w:r>
          </w:p>
          <w:p w:rsidR="00755F23" w:rsidRDefault="00755F23" w:rsidP="003E308F">
            <w:pPr>
              <w:spacing w:line="259" w:lineRule="auto"/>
              <w:ind w:left="3" w:hanging="3"/>
              <w:jc w:val="center"/>
            </w:pPr>
            <w:r>
              <w:rPr>
                <w:rFonts w:eastAsia="Calibri"/>
                <w:color w:val="000000"/>
                <w:szCs w:val="28"/>
              </w:rPr>
              <w:t>(адресный ориентир) нестационарного торгового объекта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5F23" w:rsidRDefault="00755F23" w:rsidP="003E308F">
            <w:pPr>
              <w:spacing w:line="259" w:lineRule="auto"/>
              <w:jc w:val="center"/>
            </w:pPr>
            <w:r>
              <w:rPr>
                <w:rFonts w:eastAsia="Calibri"/>
                <w:color w:val="000000"/>
                <w:szCs w:val="28"/>
                <w:lang w:val="en-US"/>
              </w:rPr>
              <w:t xml:space="preserve">Площадь НТО </w:t>
            </w:r>
          </w:p>
          <w:p w:rsidR="00755F23" w:rsidRDefault="00755F23" w:rsidP="003E308F">
            <w:pPr>
              <w:spacing w:line="259" w:lineRule="auto"/>
              <w:jc w:val="center"/>
            </w:pPr>
            <w:r>
              <w:rPr>
                <w:rFonts w:eastAsia="Calibri"/>
                <w:color w:val="000000"/>
                <w:szCs w:val="28"/>
              </w:rPr>
              <w:t>(кв.м)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5F23" w:rsidRDefault="00755F23" w:rsidP="003E308F">
            <w:pPr>
              <w:spacing w:line="218" w:lineRule="auto"/>
              <w:jc w:val="center"/>
            </w:pPr>
            <w:r>
              <w:rPr>
                <w:rFonts w:eastAsia="Calibri"/>
                <w:color w:val="000000"/>
                <w:szCs w:val="28"/>
              </w:rPr>
              <w:t xml:space="preserve">Правоустанавливающий документ на размещение </w:t>
            </w:r>
          </w:p>
          <w:p w:rsidR="00755F23" w:rsidRDefault="00755F23" w:rsidP="003E308F">
            <w:pPr>
              <w:spacing w:line="259" w:lineRule="auto"/>
              <w:ind w:right="45"/>
              <w:jc w:val="center"/>
            </w:pPr>
            <w:r>
              <w:rPr>
                <w:rFonts w:eastAsia="Calibri"/>
                <w:color w:val="000000"/>
                <w:szCs w:val="28"/>
              </w:rPr>
              <w:t xml:space="preserve">НТО 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5F23" w:rsidRDefault="00755F23" w:rsidP="003E308F">
            <w:pPr>
              <w:spacing w:line="259" w:lineRule="auto"/>
              <w:jc w:val="center"/>
            </w:pPr>
            <w:r>
              <w:rPr>
                <w:rFonts w:eastAsia="Calibri"/>
                <w:color w:val="000000"/>
                <w:szCs w:val="28"/>
                <w:lang w:val="en-US"/>
              </w:rPr>
              <w:t xml:space="preserve">Сведения о хозяйствующем субъекте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18" w:lineRule="auto"/>
              <w:ind w:firstLine="70"/>
              <w:jc w:val="center"/>
            </w:pPr>
            <w:r>
              <w:rPr>
                <w:rFonts w:eastAsia="Calibri"/>
                <w:color w:val="000000"/>
                <w:szCs w:val="28"/>
              </w:rPr>
              <w:t xml:space="preserve">Форма собственности земельного участка, на </w:t>
            </w:r>
          </w:p>
          <w:p w:rsidR="00755F23" w:rsidRDefault="00755F23" w:rsidP="003E308F">
            <w:pPr>
              <w:spacing w:line="259" w:lineRule="auto"/>
              <w:jc w:val="center"/>
            </w:pPr>
            <w:r>
              <w:rPr>
                <w:rFonts w:eastAsia="Calibri"/>
                <w:color w:val="000000"/>
                <w:szCs w:val="28"/>
              </w:rPr>
              <w:t xml:space="preserve">котором размещен НТО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5F23" w:rsidRDefault="00755F23" w:rsidP="003E308F">
            <w:pPr>
              <w:spacing w:line="259" w:lineRule="auto"/>
              <w:ind w:left="20"/>
              <w:jc w:val="both"/>
            </w:pPr>
            <w:r>
              <w:rPr>
                <w:rFonts w:eastAsia="Calibri"/>
                <w:color w:val="000000"/>
                <w:szCs w:val="28"/>
              </w:rPr>
              <w:t>Период размещения НТО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right="43"/>
              <w:jc w:val="center"/>
            </w:pPr>
            <w:r>
              <w:rPr>
                <w:rFonts w:eastAsia="Calibri"/>
                <w:color w:val="000000"/>
                <w:szCs w:val="28"/>
                <w:lang w:val="en-US"/>
              </w:rPr>
              <w:t xml:space="preserve">1 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right="45"/>
              <w:jc w:val="center"/>
            </w:pPr>
            <w:r>
              <w:rPr>
                <w:rFonts w:eastAsia="Calibri"/>
                <w:color w:val="000000"/>
                <w:szCs w:val="28"/>
                <w:lang w:val="en-US"/>
              </w:rPr>
              <w:t xml:space="preserve">2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right="44"/>
              <w:jc w:val="center"/>
            </w:pPr>
            <w:r>
              <w:rPr>
                <w:rFonts w:eastAsia="Calibri"/>
                <w:color w:val="000000"/>
                <w:szCs w:val="28"/>
                <w:lang w:val="en-US"/>
              </w:rPr>
              <w:t xml:space="preserve">3 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right="43"/>
              <w:jc w:val="center"/>
            </w:pPr>
            <w:r>
              <w:rPr>
                <w:rFonts w:eastAsia="Calibri"/>
                <w:color w:val="000000"/>
                <w:szCs w:val="28"/>
                <w:lang w:val="en-US"/>
              </w:rPr>
              <w:t xml:space="preserve">4 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right="43"/>
              <w:jc w:val="center"/>
            </w:pPr>
            <w:r>
              <w:rPr>
                <w:rFonts w:eastAsia="Calibri"/>
                <w:color w:val="000000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right="46"/>
              <w:jc w:val="center"/>
            </w:pPr>
            <w:r>
              <w:rPr>
                <w:rFonts w:eastAsia="Calibri"/>
                <w:color w:val="000000"/>
                <w:szCs w:val="28"/>
              </w:rPr>
              <w:t>6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right="45"/>
              <w:jc w:val="center"/>
            </w:pPr>
            <w:r>
              <w:rPr>
                <w:rFonts w:eastAsia="Calibri"/>
                <w:color w:val="000000"/>
                <w:szCs w:val="28"/>
              </w:rPr>
              <w:t>7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rPr>
                <w:rFonts w:eastAsia="Calibri"/>
                <w:color w:val="000000"/>
                <w:szCs w:val="28"/>
                <w:lang w:val="en-US"/>
              </w:rPr>
              <w:t xml:space="preserve">1. </w:t>
            </w: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</w:rPr>
              <w:t>Павильон «Ветаптека»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</w:rPr>
              <w:t>г.Новоржев Базарная площадь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 xml:space="preserve">24,0 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rFonts w:eastAsia="Calibri"/>
                <w:color w:val="000000"/>
                <w:szCs w:val="28"/>
              </w:rPr>
              <w:t xml:space="preserve">Договор №77 от 17.09.2013 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</w:rPr>
              <w:t>Новоржевский муниципальный округ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</w:rPr>
              <w:t>аренда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rPr>
                <w:rFonts w:eastAsia="Calibri"/>
                <w:color w:val="000000"/>
                <w:szCs w:val="28"/>
                <w:lang w:val="en-US"/>
              </w:rPr>
              <w:t xml:space="preserve">2. </w:t>
            </w: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</w:rPr>
              <w:t>Павильон-товары для животных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</w:rPr>
              <w:t>г.Новоржев Базарная площадь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31,75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rFonts w:eastAsia="Calibri"/>
                <w:color w:val="000000"/>
                <w:szCs w:val="28"/>
              </w:rPr>
              <w:t>Договор №127 от 17.12.2007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</w:rPr>
              <w:t>Новоржевский муниципальный округ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</w:rPr>
              <w:t>аренда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Павильон-непродовольственные товары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ул.Пушкина вблизи д.37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28,0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№14 от 26.03.2014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Павильон-продуктовые товары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 вблизи д.49 по ул.Германа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28,0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 73 от 14.05.2008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lastRenderedPageBreak/>
              <w:t>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30,0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№173 от 02.10.2009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02.10.2009-02.09.2010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Киоск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ул.Пушкина (в районе автовокзала)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б/н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11 месяцев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15,0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№74 от 14.05.2008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24,0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№2 от 22.01.2015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bookmarkStart w:id="0" w:name="__DdeLink__2938_1831161937"/>
            <w:r>
              <w:t>Новоржевский муниципальный округ</w:t>
            </w:r>
            <w:bookmarkEnd w:id="0"/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ул.Рабоче- Крестьянская д.73А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19,5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 xml:space="preserve">Договор б/н от 16.06.2020 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муниципальная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16.06.2020-</w:t>
            </w:r>
            <w:r>
              <w:rPr>
                <w:lang w:val="en-US"/>
              </w:rPr>
              <w:t>30.</w:t>
            </w:r>
            <w:r>
              <w:t>09.2030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10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36,0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№85 от 18.10.2013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11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45,0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№187 от 16.11.2009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16.11.2009-16.10.2010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12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Павильон-промтовары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27,0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№6 от 08.11.2017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08.11.2017-08.11.2020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13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22,0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 184 от 16.11.2009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16.11.2009-16.05.2015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lastRenderedPageBreak/>
              <w:t>14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29,0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 185 от 16.11.2009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16.11.2009-18.08.2012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15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36,0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 186 от 16.11.2009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16.11.2009-16.10.2010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16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ул.Германа вблизи д.47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№188 от 16.11.2009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16.11.2009-16.10.2010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17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Киоск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ул.Пушкина вблизи автостанции д.37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33,0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 15 от 02.02.2011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18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30,0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№26 от 22.03.2011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19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Киоск-ремонт бытовой техники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ул.Пушкина вблизи автовокзала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24,0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 137 от 21.10.2011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20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Павильон- промышленные товары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20,0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 118 от 22.10.2010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21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Павильон-продовольственные товары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106,0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б/н от 01.07.2017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муниципальная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01.07.2017-01.07.2029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22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Киоск-печатная продукция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8,75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б/н от 18.01.2020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муниципальная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18.01.2020-31.12.2021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t>23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Киоск-печатная продукция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8,75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б/н от 18.01.2020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 xml:space="preserve">Новоржевский муниципальный </w:t>
            </w:r>
            <w:r>
              <w:lastRenderedPageBreak/>
              <w:t>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lastRenderedPageBreak/>
              <w:t>муниципальная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18.01.2020-31.12.2021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</w:pPr>
            <w:r>
              <w:lastRenderedPageBreak/>
              <w:t>24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Павильон-аптека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г.Новоржев ул.Пушкина вблизи автовокзала д.37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15,0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>Договор №13 от 17.03.2014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10 лет с последующей пролонгацией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  <w:rPr>
                <w:color w:val="FF4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FF4000"/>
              </w:rPr>
            </w:pPr>
            <w:r>
              <w:rPr>
                <w:color w:val="000000"/>
              </w:rPr>
              <w:t>Павильон (Лира)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FF4000"/>
              </w:rPr>
            </w:pPr>
            <w:r>
              <w:rPr>
                <w:color w:val="000000"/>
              </w:rP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Договор №93 от 16.08.2010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7"/>
              <w:jc w:val="both"/>
              <w:rPr>
                <w:color w:val="FF4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FF4000"/>
              </w:rPr>
            </w:pPr>
            <w:r>
              <w:rPr>
                <w:color w:val="000000"/>
              </w:rPr>
              <w:t>Павильон (Березка)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FF4000"/>
              </w:rPr>
            </w:pPr>
            <w:r>
              <w:rPr>
                <w:color w:val="000000"/>
              </w:rPr>
              <w:t>г.Новоржев ул.Пушкина вблизи автовокзала д.37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Договор № 81 от 22.12.2014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03659B" w:rsidRDefault="00755F23" w:rsidP="003E308F">
            <w:pPr>
              <w:spacing w:line="259" w:lineRule="auto"/>
              <w:ind w:left="7"/>
              <w:jc w:val="both"/>
              <w:rPr>
                <w:color w:val="000000" w:themeColor="text1"/>
              </w:rPr>
            </w:pPr>
            <w:r w:rsidRPr="0003659B">
              <w:rPr>
                <w:color w:val="000000" w:themeColor="text1"/>
              </w:rPr>
              <w:t>27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03659B" w:rsidRDefault="00755F23" w:rsidP="003E308F">
            <w:pPr>
              <w:spacing w:line="259" w:lineRule="auto"/>
              <w:rPr>
                <w:color w:val="000000" w:themeColor="text1"/>
              </w:rPr>
            </w:pPr>
            <w:r w:rsidRPr="0003659B">
              <w:rPr>
                <w:color w:val="000000" w:themeColor="text1"/>
              </w:rPr>
              <w:t>Павильон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03659B" w:rsidRDefault="00755F23" w:rsidP="003E308F">
            <w:pPr>
              <w:spacing w:line="259" w:lineRule="auto"/>
              <w:rPr>
                <w:color w:val="000000" w:themeColor="text1"/>
              </w:rPr>
            </w:pPr>
            <w:r w:rsidRPr="0003659B">
              <w:rPr>
                <w:color w:val="000000" w:themeColor="text1"/>
              </w:rP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901927" w:rsidRDefault="00755F23" w:rsidP="003E308F">
            <w:pPr>
              <w:spacing w:line="259" w:lineRule="auto"/>
            </w:pPr>
            <w:r w:rsidRPr="00901927">
              <w:t>22,0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t xml:space="preserve">Договор б/н от </w:t>
            </w:r>
          </w:p>
          <w:p w:rsidR="00755F23" w:rsidRDefault="00755F23" w:rsidP="003E308F">
            <w:pPr>
              <w:spacing w:line="259" w:lineRule="auto"/>
              <w:ind w:left="1"/>
            </w:pPr>
            <w:r>
              <w:t>13.12.2019</w:t>
            </w:r>
          </w:p>
          <w:p w:rsidR="00755F23" w:rsidRPr="00901927" w:rsidRDefault="00755F23" w:rsidP="003E308F">
            <w:pPr>
              <w:spacing w:line="259" w:lineRule="auto"/>
              <w:ind w:left="1"/>
            </w:pP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901927" w:rsidRDefault="00755F23" w:rsidP="003E308F">
            <w:pPr>
              <w:spacing w:line="259" w:lineRule="auto"/>
            </w:pPr>
            <w:r>
              <w:t>муниципальная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901927" w:rsidRDefault="00755F23" w:rsidP="003E308F">
            <w:pPr>
              <w:spacing w:line="259" w:lineRule="auto"/>
            </w:pPr>
            <w:r>
              <w:t>13.12.2019-31.12.2020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03659B" w:rsidRDefault="00755F23" w:rsidP="003E308F">
            <w:pPr>
              <w:spacing w:line="259" w:lineRule="auto"/>
              <w:ind w:left="7"/>
              <w:jc w:val="both"/>
              <w:rPr>
                <w:color w:val="000000" w:themeColor="text1"/>
              </w:rPr>
            </w:pPr>
            <w:r w:rsidRPr="0003659B">
              <w:rPr>
                <w:color w:val="000000" w:themeColor="text1"/>
              </w:rPr>
              <w:t>28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03659B" w:rsidRDefault="00755F23" w:rsidP="003E308F">
            <w:pPr>
              <w:spacing w:line="259" w:lineRule="auto"/>
              <w:rPr>
                <w:color w:val="000000" w:themeColor="text1"/>
              </w:rPr>
            </w:pPr>
            <w:r w:rsidRPr="0003659B">
              <w:rPr>
                <w:color w:val="000000" w:themeColor="text1"/>
              </w:rPr>
              <w:t xml:space="preserve">Павильон 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03659B" w:rsidRDefault="00755F23" w:rsidP="003E308F">
            <w:pPr>
              <w:spacing w:line="259" w:lineRule="auto"/>
              <w:rPr>
                <w:color w:val="000000" w:themeColor="text1"/>
              </w:rPr>
            </w:pPr>
            <w:r w:rsidRPr="0003659B">
              <w:rPr>
                <w:color w:val="000000" w:themeColor="text1"/>
              </w:rPr>
              <w:t>г.Новоржев Базарная площадь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901927" w:rsidRDefault="00755F23" w:rsidP="003E308F">
            <w:pPr>
              <w:spacing w:line="259" w:lineRule="auto"/>
            </w:pPr>
            <w: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901927" w:rsidRDefault="00755F23" w:rsidP="003E308F">
            <w:pPr>
              <w:spacing w:line="259" w:lineRule="auto"/>
              <w:ind w:left="1"/>
            </w:pPr>
            <w:r>
              <w:t xml:space="preserve">Договор б/н 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901927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901927" w:rsidRDefault="00755F23" w:rsidP="003E308F">
            <w:pPr>
              <w:spacing w:line="259" w:lineRule="auto"/>
            </w:pPr>
            <w:r>
              <w:t xml:space="preserve">аренда 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901927" w:rsidRDefault="00755F23" w:rsidP="003E308F">
            <w:pPr>
              <w:spacing w:line="259" w:lineRule="auto"/>
            </w:pPr>
            <w:r>
              <w:t>11 месяцев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DD3DD2" w:rsidRDefault="00755F23" w:rsidP="003E308F">
            <w:pPr>
              <w:spacing w:line="259" w:lineRule="auto"/>
              <w:ind w:left="7"/>
              <w:jc w:val="both"/>
              <w:rPr>
                <w:color w:val="000000" w:themeColor="text1"/>
              </w:rPr>
            </w:pPr>
            <w:r w:rsidRPr="00DD3DD2">
              <w:rPr>
                <w:color w:val="000000" w:themeColor="text1"/>
              </w:rPr>
              <w:t>29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DD3DD2" w:rsidRDefault="00755F23" w:rsidP="003E308F">
            <w:pPr>
              <w:spacing w:line="259" w:lineRule="auto"/>
              <w:rPr>
                <w:color w:val="000000" w:themeColor="text1"/>
              </w:rPr>
            </w:pPr>
            <w:r w:rsidRPr="00DD3DD2">
              <w:rPr>
                <w:color w:val="000000" w:themeColor="text1"/>
              </w:rPr>
              <w:t>Павильон-книги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DD3DD2" w:rsidRDefault="00755F23" w:rsidP="003E308F">
            <w:pPr>
              <w:spacing w:line="259" w:lineRule="auto"/>
              <w:rPr>
                <w:color w:val="000000" w:themeColor="text1"/>
              </w:rPr>
            </w:pPr>
            <w:bookmarkStart w:id="1" w:name="__DdeLink__2625_4242733413"/>
            <w:r w:rsidRPr="00DD3DD2">
              <w:rPr>
                <w:color w:val="000000" w:themeColor="text1"/>
              </w:rPr>
              <w:t>г.Новоржев ул.Пушкина вблизи автовокзала д.37</w:t>
            </w:r>
            <w:bookmarkEnd w:id="1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DD3DD2" w:rsidRDefault="00755F23" w:rsidP="003E308F">
            <w:pPr>
              <w:spacing w:line="259" w:lineRule="auto"/>
              <w:rPr>
                <w:color w:val="000000" w:themeColor="text1"/>
              </w:rPr>
            </w:pPr>
            <w:r w:rsidRPr="00DD3DD2">
              <w:rPr>
                <w:color w:val="000000" w:themeColor="text1"/>
              </w:rPr>
              <w:t>50,0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Договор № 5 от 11.08.2015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11.08.2015- 31.12.2025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DD3DD2" w:rsidRDefault="00755F23" w:rsidP="003E308F">
            <w:pPr>
              <w:spacing w:line="259" w:lineRule="auto"/>
              <w:ind w:left="7"/>
              <w:jc w:val="both"/>
              <w:rPr>
                <w:color w:val="000000" w:themeColor="text1"/>
              </w:rPr>
            </w:pPr>
            <w:r w:rsidRPr="00DD3DD2">
              <w:rPr>
                <w:color w:val="000000" w:themeColor="text1"/>
              </w:rPr>
              <w:t>30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DD3DD2" w:rsidRDefault="00755F23" w:rsidP="003E308F">
            <w:pPr>
              <w:spacing w:line="259" w:lineRule="auto"/>
              <w:rPr>
                <w:color w:val="000000" w:themeColor="text1"/>
              </w:rPr>
            </w:pPr>
            <w:r w:rsidRPr="00DD3DD2">
              <w:rPr>
                <w:color w:val="000000" w:themeColor="text1"/>
              </w:rPr>
              <w:t>Павильон-ритуал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DD3DD2" w:rsidRDefault="00755F23" w:rsidP="003E308F">
            <w:pPr>
              <w:spacing w:line="259" w:lineRule="auto"/>
              <w:rPr>
                <w:color w:val="000000" w:themeColor="text1"/>
              </w:rPr>
            </w:pPr>
            <w:r w:rsidRPr="00DD3DD2">
              <w:rPr>
                <w:color w:val="000000" w:themeColor="text1"/>
              </w:rPr>
              <w:t>г.Новоржев ул.Пушкина вблизи автовокзала д.37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Pr="00DD3DD2" w:rsidRDefault="00755F23" w:rsidP="003E308F">
            <w:pPr>
              <w:spacing w:line="259" w:lineRule="auto"/>
              <w:rPr>
                <w:color w:val="000000" w:themeColor="text1"/>
              </w:rPr>
            </w:pPr>
            <w:r w:rsidRPr="00DD3DD2">
              <w:rPr>
                <w:color w:val="000000" w:themeColor="text1"/>
              </w:rPr>
              <w:t>24,0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Договор № 124 от 24.12.2013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аренда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rFonts w:eastAsia="Calibri"/>
                <w:color w:val="000000"/>
                <w:szCs w:val="28"/>
                <w:lang w:val="en-US"/>
              </w:rPr>
              <w:t>11</w:t>
            </w:r>
            <w:r>
              <w:rPr>
                <w:rFonts w:eastAsia="Calibri"/>
                <w:color w:val="000000"/>
                <w:szCs w:val="28"/>
              </w:rPr>
              <w:t xml:space="preserve"> месяцев с последующей пролонгацией 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Селецкое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Тайлово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Лжун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Коростовец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Погорелово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Луневка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Машатино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Тарасово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Самсониха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Плавно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Заборье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Сухлово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График работы автомагазина на 2025 </w:t>
            </w:r>
            <w:r>
              <w:rPr>
                <w:color w:val="000000"/>
              </w:rPr>
              <w:lastRenderedPageBreak/>
              <w:t>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lastRenderedPageBreak/>
              <w:t xml:space="preserve">Новоржевский муниципальный </w:t>
            </w:r>
            <w:r>
              <w:lastRenderedPageBreak/>
              <w:t>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43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Лаптево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Боровичи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45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Иваньково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46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Осинкино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47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Соболицы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48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Губкино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49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Залужье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50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Рахнихино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51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Басино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lastRenderedPageBreak/>
              <w:t>52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Стрелкино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53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Лужково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54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Жуково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55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Копылово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56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Размесово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57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Усадище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58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Свиномурово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59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Вишлево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60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Воробьево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61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Барсуки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 xml:space="preserve">График работы автомагазина на 2025 </w:t>
            </w:r>
            <w:r>
              <w:rPr>
                <w:color w:val="000000"/>
              </w:rPr>
              <w:lastRenderedPageBreak/>
              <w:t>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lastRenderedPageBreak/>
              <w:t xml:space="preserve">Новоржевский муниципальный </w:t>
            </w:r>
            <w:r>
              <w:lastRenderedPageBreak/>
              <w:t>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lastRenderedPageBreak/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lastRenderedPageBreak/>
              <w:t>62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Крюково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63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Парт.Гора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64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Голубово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65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Дорохово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66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Кренево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67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Разбегаево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68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Котово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69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Денескино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70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Байкино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lastRenderedPageBreak/>
              <w:t>71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Селюгино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72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Корешево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73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Речево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74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Яковлевское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75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Алтун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76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Батково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77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Карузы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78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Лукино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79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Дубленьково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80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Седоговец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 xml:space="preserve">График работы автомагазина на 2025 </w:t>
            </w:r>
            <w:r>
              <w:rPr>
                <w:color w:val="000000"/>
              </w:rPr>
              <w:lastRenderedPageBreak/>
              <w:t>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lastRenderedPageBreak/>
              <w:t xml:space="preserve">Новоржевский муниципальный </w:t>
            </w:r>
            <w:r>
              <w:lastRenderedPageBreak/>
              <w:t>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lastRenderedPageBreak/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lastRenderedPageBreak/>
              <w:t>81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Дорожкино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490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82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Задолжье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83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Сухлово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84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Жуково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85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Антипово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86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Брянцево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87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Рубачево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88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Ханево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89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Фомино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lastRenderedPageBreak/>
              <w:t>90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Щербово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91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Агафоново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92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Кисляково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93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Жары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94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Рудняха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95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Извоз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96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Ладино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97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Кораблево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98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Борки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99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Тишково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 xml:space="preserve">График работы автомагазина на 2025 </w:t>
            </w:r>
            <w:r>
              <w:rPr>
                <w:color w:val="000000"/>
              </w:rPr>
              <w:lastRenderedPageBreak/>
              <w:t>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lastRenderedPageBreak/>
              <w:t xml:space="preserve">Новоржевский муниципальный </w:t>
            </w:r>
            <w:r>
              <w:lastRenderedPageBreak/>
              <w:t>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lastRenderedPageBreak/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lastRenderedPageBreak/>
              <w:t>100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Семилово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101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Полозово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102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Пришвино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103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Ласино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104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Литово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105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Залог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106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Боченино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107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В.Иглино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108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Бездеж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lastRenderedPageBreak/>
              <w:t>109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Болаково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110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Мешток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111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Ямищи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112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Б.Слобода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113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М.Слобода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114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Волчицкое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115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Песчивицы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116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Аполье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117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Бабихино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118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Рогаткино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 xml:space="preserve">График работы автомагазина на 2025 </w:t>
            </w:r>
            <w:r>
              <w:rPr>
                <w:color w:val="000000"/>
              </w:rPr>
              <w:lastRenderedPageBreak/>
              <w:t>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lastRenderedPageBreak/>
              <w:t xml:space="preserve">Новоржевский муниципальный </w:t>
            </w:r>
            <w:r>
              <w:lastRenderedPageBreak/>
              <w:t>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lastRenderedPageBreak/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lastRenderedPageBreak/>
              <w:t>119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Никулино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120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Посадниково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121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Тараскино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122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Речки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123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Ботвино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124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Усадище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125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Ругодево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126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Песчивицы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127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Плушкино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lastRenderedPageBreak/>
              <w:t>128</w:t>
            </w:r>
          </w:p>
          <w:p w:rsidR="00755F23" w:rsidRDefault="00755F23" w:rsidP="003E308F">
            <w:pPr>
              <w:spacing w:line="259" w:lineRule="auto"/>
              <w:jc w:val="both"/>
            </w:pP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Грибово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129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Заход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130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Туровец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131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Глухово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132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Лунино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133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Городище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134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Яконово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135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Рылово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136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Адорье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137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Никулино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 xml:space="preserve">График работы автомагазина на 2025 </w:t>
            </w:r>
            <w:r>
              <w:rPr>
                <w:color w:val="000000"/>
              </w:rPr>
              <w:lastRenderedPageBreak/>
              <w:t>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lastRenderedPageBreak/>
              <w:t xml:space="preserve">Новоржевский муниципальный </w:t>
            </w:r>
            <w:r>
              <w:lastRenderedPageBreak/>
              <w:t>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lastRenderedPageBreak/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lastRenderedPageBreak/>
              <w:t>138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Варитино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139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Старый Двор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140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Клескалово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141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Ступино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142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Кудяево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143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Карузы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144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Крутцы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145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Ханево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146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Коростовец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lastRenderedPageBreak/>
              <w:t>147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Лопанево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148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Заборье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149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Гускино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150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Михалкино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151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Маньково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152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Прусы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153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Коньково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154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Гривино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  <w:tr w:rsidR="00755F23" w:rsidTr="003E308F">
        <w:trPr>
          <w:trHeight w:val="652"/>
        </w:trPr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jc w:val="both"/>
            </w:pPr>
            <w:r>
              <w:t>155</w:t>
            </w:r>
          </w:p>
        </w:tc>
        <w:tc>
          <w:tcPr>
            <w:tcW w:w="2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Автолавка Новоржевского райпо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Теляково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10,0</w:t>
            </w: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  <w:ind w:left="1"/>
            </w:pPr>
            <w:r>
              <w:rPr>
                <w:color w:val="000000"/>
              </w:rPr>
              <w:t>График работы автомагазина на 2025 год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t>Новоржевский муниципальный округ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-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5F23" w:rsidRDefault="00755F23" w:rsidP="003E308F">
            <w:pPr>
              <w:spacing w:line="259" w:lineRule="auto"/>
            </w:pPr>
            <w:r>
              <w:rPr>
                <w:color w:val="000000"/>
              </w:rPr>
              <w:t>1 год</w:t>
            </w:r>
          </w:p>
        </w:tc>
      </w:tr>
    </w:tbl>
    <w:p w:rsidR="00755F23" w:rsidRDefault="00755F23" w:rsidP="00755F23">
      <w:pPr>
        <w:spacing w:line="259" w:lineRule="auto"/>
        <w:ind w:left="212"/>
        <w:jc w:val="center"/>
      </w:pPr>
      <w:r>
        <w:tab/>
      </w:r>
      <w:r>
        <w:tab/>
      </w:r>
      <w:r>
        <w:tab/>
      </w:r>
    </w:p>
    <w:p w:rsidR="00AC5B7C" w:rsidRDefault="00AC5B7C" w:rsidP="00AC5B7C">
      <w:pPr>
        <w:spacing w:line="259" w:lineRule="auto"/>
        <w:ind w:left="217"/>
        <w:jc w:val="center"/>
      </w:pPr>
    </w:p>
    <w:sectPr w:rsidR="00AC5B7C" w:rsidSect="00AC5B7C">
      <w:pgSz w:w="16838" w:h="11906" w:orient="landscape"/>
      <w:pgMar w:top="1021" w:right="851" w:bottom="851" w:left="1531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47C" w:rsidRDefault="0006747C" w:rsidP="00AC5B7C">
      <w:r>
        <w:separator/>
      </w:r>
    </w:p>
  </w:endnote>
  <w:endnote w:type="continuationSeparator" w:id="1">
    <w:p w:rsidR="0006747C" w:rsidRDefault="0006747C" w:rsidP="00AC5B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47C" w:rsidRDefault="0006747C" w:rsidP="00AC5B7C">
      <w:r>
        <w:separator/>
      </w:r>
    </w:p>
  </w:footnote>
  <w:footnote w:type="continuationSeparator" w:id="1">
    <w:p w:rsidR="0006747C" w:rsidRDefault="0006747C" w:rsidP="00AC5B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789"/>
    <w:multiLevelType w:val="hybridMultilevel"/>
    <w:tmpl w:val="444C9F22"/>
    <w:lvl w:ilvl="0" w:tplc="13EA6612">
      <w:start w:val="1"/>
      <w:numFmt w:val="decimal"/>
      <w:lvlText w:val="%1."/>
      <w:lvlJc w:val="left"/>
      <w:pPr>
        <w:ind w:left="106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AB3"/>
    <w:rsid w:val="00001794"/>
    <w:rsid w:val="0006747C"/>
    <w:rsid w:val="001E0687"/>
    <w:rsid w:val="00360BEB"/>
    <w:rsid w:val="003E308F"/>
    <w:rsid w:val="003F3832"/>
    <w:rsid w:val="005248A7"/>
    <w:rsid w:val="00585564"/>
    <w:rsid w:val="005A4AB3"/>
    <w:rsid w:val="006A62DC"/>
    <w:rsid w:val="00755F23"/>
    <w:rsid w:val="0076031F"/>
    <w:rsid w:val="008A17A4"/>
    <w:rsid w:val="008C6524"/>
    <w:rsid w:val="008D0A77"/>
    <w:rsid w:val="00920392"/>
    <w:rsid w:val="00AC5B7C"/>
    <w:rsid w:val="00D65BD8"/>
    <w:rsid w:val="00D9366B"/>
    <w:rsid w:val="00DA0CE6"/>
    <w:rsid w:val="00DC144B"/>
    <w:rsid w:val="00E839C1"/>
    <w:rsid w:val="00E85FE7"/>
    <w:rsid w:val="00F6116F"/>
    <w:rsid w:val="00F92343"/>
    <w:rsid w:val="00FC3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B3"/>
    <w:pPr>
      <w:suppressAutoHyphens/>
    </w:pPr>
    <w:rPr>
      <w:rFonts w:eastAsia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5A4A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A4AB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AC5B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qFormat/>
    <w:rsid w:val="00AC5B7C"/>
    <w:rPr>
      <w:rFonts w:eastAsia="Times New Roman"/>
      <w:sz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AC5B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qFormat/>
    <w:rsid w:val="00AC5B7C"/>
    <w:rPr>
      <w:rFonts w:eastAsia="Times New Roman"/>
      <w:sz w:val="24"/>
      <w:lang w:eastAsia="ar-SA"/>
    </w:rPr>
  </w:style>
  <w:style w:type="character" w:customStyle="1" w:styleId="a9">
    <w:name w:val="Основной текст Знак"/>
    <w:basedOn w:val="a0"/>
    <w:link w:val="aa"/>
    <w:rsid w:val="00AC5B7C"/>
    <w:rPr>
      <w:rFonts w:eastAsia="Times New Roman"/>
      <w:color w:val="00000A"/>
      <w:sz w:val="20"/>
      <w:szCs w:val="20"/>
      <w:lang w:eastAsia="ru-RU"/>
    </w:rPr>
  </w:style>
  <w:style w:type="paragraph" w:styleId="aa">
    <w:name w:val="Body Text"/>
    <w:basedOn w:val="a"/>
    <w:link w:val="a9"/>
    <w:rsid w:val="00AC5B7C"/>
    <w:pPr>
      <w:suppressAutoHyphens w:val="0"/>
      <w:spacing w:after="140" w:line="288" w:lineRule="auto"/>
    </w:pPr>
    <w:rPr>
      <w:color w:val="00000A"/>
      <w:sz w:val="20"/>
      <w:szCs w:val="20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rsid w:val="00AC5B7C"/>
    <w:pPr>
      <w:ind w:left="240" w:hanging="240"/>
    </w:pPr>
  </w:style>
  <w:style w:type="paragraph" w:styleId="ab">
    <w:name w:val="No Spacing"/>
    <w:uiPriority w:val="1"/>
    <w:qFormat/>
    <w:rsid w:val="00F6116F"/>
    <w:rPr>
      <w:rFonts w:ascii="Calibri" w:eastAsia="Times New Roman" w:hAnsi="Calibri" w:cs="Calibri"/>
      <w:sz w:val="22"/>
      <w:szCs w:val="22"/>
      <w:lang w:eastAsia="ru-RU"/>
    </w:rPr>
  </w:style>
  <w:style w:type="paragraph" w:styleId="ac">
    <w:name w:val="List Paragraph"/>
    <w:basedOn w:val="a"/>
    <w:uiPriority w:val="34"/>
    <w:qFormat/>
    <w:rsid w:val="00D9366B"/>
    <w:pPr>
      <w:ind w:left="720"/>
      <w:contextualSpacing/>
    </w:pPr>
  </w:style>
  <w:style w:type="character" w:customStyle="1" w:styleId="-">
    <w:name w:val="Интернет-ссылка"/>
    <w:unhideWhenUsed/>
    <w:rsid w:val="00755F23"/>
    <w:rPr>
      <w:color w:val="CC0000"/>
      <w:u w:val="single"/>
    </w:rPr>
  </w:style>
  <w:style w:type="character" w:customStyle="1" w:styleId="ad">
    <w:name w:val="Символ нумерации"/>
    <w:qFormat/>
    <w:rsid w:val="00755F23"/>
  </w:style>
  <w:style w:type="character" w:customStyle="1" w:styleId="ae">
    <w:name w:val="Посещённая гиперссылка"/>
    <w:rsid w:val="00755F23"/>
    <w:rPr>
      <w:color w:val="800000"/>
      <w:u w:val="single"/>
    </w:rPr>
  </w:style>
  <w:style w:type="paragraph" w:customStyle="1" w:styleId="af">
    <w:name w:val="Заголовок"/>
    <w:basedOn w:val="a"/>
    <w:next w:val="aa"/>
    <w:qFormat/>
    <w:rsid w:val="00755F23"/>
    <w:pPr>
      <w:keepNext/>
      <w:suppressAutoHyphens w:val="0"/>
      <w:spacing w:before="240" w:after="120"/>
    </w:pPr>
    <w:rPr>
      <w:rFonts w:ascii="Liberation Sans" w:eastAsia="Microsoft YaHei" w:hAnsi="Liberation Sans" w:cs="Lucida Sans"/>
      <w:color w:val="00000A"/>
      <w:sz w:val="28"/>
      <w:szCs w:val="28"/>
      <w:lang w:eastAsia="ru-RU"/>
    </w:rPr>
  </w:style>
  <w:style w:type="paragraph" w:styleId="af0">
    <w:name w:val="List"/>
    <w:basedOn w:val="aa"/>
    <w:rsid w:val="00755F23"/>
    <w:rPr>
      <w:rFonts w:cs="Mangal"/>
    </w:rPr>
  </w:style>
  <w:style w:type="paragraph" w:customStyle="1" w:styleId="Caption">
    <w:name w:val="Caption"/>
    <w:basedOn w:val="a"/>
    <w:qFormat/>
    <w:rsid w:val="00755F23"/>
    <w:pPr>
      <w:suppressLineNumbers/>
      <w:suppressAutoHyphens w:val="0"/>
      <w:spacing w:before="120" w:after="120"/>
    </w:pPr>
    <w:rPr>
      <w:rFonts w:cs="Lucida Sans"/>
      <w:i/>
      <w:iCs/>
      <w:color w:val="00000A"/>
      <w:lang w:eastAsia="ru-RU"/>
    </w:rPr>
  </w:style>
  <w:style w:type="paragraph" w:styleId="af1">
    <w:name w:val="index heading"/>
    <w:basedOn w:val="a"/>
    <w:qFormat/>
    <w:rsid w:val="00755F23"/>
    <w:pPr>
      <w:suppressLineNumbers/>
      <w:suppressAutoHyphens w:val="0"/>
    </w:pPr>
    <w:rPr>
      <w:rFonts w:cs="Mangal"/>
      <w:color w:val="00000A"/>
      <w:sz w:val="20"/>
      <w:szCs w:val="20"/>
      <w:lang w:eastAsia="ru-RU"/>
    </w:rPr>
  </w:style>
  <w:style w:type="paragraph" w:customStyle="1" w:styleId="10">
    <w:name w:val="Заголовок1"/>
    <w:basedOn w:val="a"/>
    <w:next w:val="aa"/>
    <w:qFormat/>
    <w:rsid w:val="00755F23"/>
    <w:pPr>
      <w:keepNext/>
      <w:suppressAutoHyphens w:val="0"/>
      <w:spacing w:before="240" w:after="120"/>
    </w:pPr>
    <w:rPr>
      <w:rFonts w:ascii="Liberation Sans" w:eastAsia="Arial Unicode MS" w:hAnsi="Liberation Sans" w:cs="Mangal"/>
      <w:color w:val="00000A"/>
      <w:sz w:val="28"/>
      <w:szCs w:val="28"/>
      <w:lang w:eastAsia="ru-RU"/>
    </w:rPr>
  </w:style>
  <w:style w:type="paragraph" w:customStyle="1" w:styleId="11">
    <w:name w:val="Название объекта1"/>
    <w:basedOn w:val="a"/>
    <w:qFormat/>
    <w:rsid w:val="00755F23"/>
    <w:pPr>
      <w:suppressLineNumbers/>
      <w:suppressAutoHyphens w:val="0"/>
      <w:spacing w:before="120" w:after="120"/>
    </w:pPr>
    <w:rPr>
      <w:rFonts w:cs="Mangal"/>
      <w:i/>
      <w:iCs/>
      <w:color w:val="00000A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755F23"/>
    <w:rPr>
      <w:rFonts w:ascii="Tahoma" w:eastAsia="Times New Roman" w:hAnsi="Tahoma" w:cs="Tahoma"/>
      <w:color w:val="00000A"/>
      <w:sz w:val="16"/>
      <w:szCs w:val="16"/>
      <w:lang w:eastAsia="ru-RU"/>
    </w:rPr>
  </w:style>
  <w:style w:type="paragraph" w:customStyle="1" w:styleId="13">
    <w:name w:val="Верхний колонтитул1"/>
    <w:basedOn w:val="a"/>
    <w:uiPriority w:val="99"/>
    <w:semiHidden/>
    <w:unhideWhenUsed/>
    <w:qFormat/>
    <w:rsid w:val="00755F23"/>
    <w:pPr>
      <w:tabs>
        <w:tab w:val="center" w:pos="4677"/>
        <w:tab w:val="right" w:pos="9355"/>
      </w:tabs>
      <w:suppressAutoHyphens w:val="0"/>
    </w:pPr>
    <w:rPr>
      <w:color w:val="00000A"/>
      <w:sz w:val="20"/>
      <w:szCs w:val="20"/>
      <w:lang w:eastAsia="ru-RU"/>
    </w:rPr>
  </w:style>
  <w:style w:type="paragraph" w:customStyle="1" w:styleId="14">
    <w:name w:val="Нижний колонтитул1"/>
    <w:basedOn w:val="a"/>
    <w:uiPriority w:val="99"/>
    <w:semiHidden/>
    <w:unhideWhenUsed/>
    <w:qFormat/>
    <w:rsid w:val="00755F23"/>
    <w:pPr>
      <w:tabs>
        <w:tab w:val="center" w:pos="4677"/>
        <w:tab w:val="right" w:pos="9355"/>
      </w:tabs>
      <w:suppressAutoHyphens w:val="0"/>
    </w:pPr>
    <w:rPr>
      <w:color w:val="00000A"/>
      <w:sz w:val="20"/>
      <w:szCs w:val="20"/>
      <w:lang w:eastAsia="ru-RU"/>
    </w:rPr>
  </w:style>
  <w:style w:type="paragraph" w:customStyle="1" w:styleId="af2">
    <w:name w:val="Содержимое таблицы"/>
    <w:basedOn w:val="a"/>
    <w:qFormat/>
    <w:rsid w:val="00755F23"/>
    <w:pPr>
      <w:suppressLineNumbers/>
      <w:suppressAutoHyphens w:val="0"/>
    </w:pPr>
    <w:rPr>
      <w:color w:val="00000A"/>
      <w:sz w:val="20"/>
      <w:szCs w:val="20"/>
      <w:lang w:eastAsia="ru-RU"/>
    </w:rPr>
  </w:style>
  <w:style w:type="paragraph" w:customStyle="1" w:styleId="af3">
    <w:name w:val="Заголовок таблицы"/>
    <w:basedOn w:val="af2"/>
    <w:qFormat/>
    <w:rsid w:val="00755F23"/>
    <w:pPr>
      <w:jc w:val="center"/>
    </w:pPr>
    <w:rPr>
      <w:b/>
      <w:bCs/>
    </w:rPr>
  </w:style>
  <w:style w:type="table" w:styleId="af4">
    <w:name w:val="Table Grid"/>
    <w:basedOn w:val="a1"/>
    <w:uiPriority w:val="59"/>
    <w:rsid w:val="00755F23"/>
    <w:rPr>
      <w:rFonts w:asciiTheme="minorHAnsi" w:hAnsiTheme="minorHAnsi" w:cstheme="minorBidi"/>
      <w:sz w:val="2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3472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8</cp:revision>
  <cp:lastPrinted>2025-12-25T09:43:00Z</cp:lastPrinted>
  <dcterms:created xsi:type="dcterms:W3CDTF">2025-11-25T06:58:00Z</dcterms:created>
  <dcterms:modified xsi:type="dcterms:W3CDTF">2025-12-30T11:45:00Z</dcterms:modified>
</cp:coreProperties>
</file>